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4CFF8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E0356F">
        <w:rPr>
          <w:b/>
          <w:noProof/>
          <w:sz w:val="24"/>
        </w:rPr>
        <w:t>3</w:t>
      </w:r>
      <w:r w:rsidR="000C0A75">
        <w:rPr>
          <w:b/>
          <w:noProof/>
          <w:sz w:val="24"/>
        </w:rPr>
        <w:t>e</w:t>
      </w:r>
      <w:r>
        <w:rPr>
          <w:b/>
          <w:i/>
          <w:noProof/>
          <w:sz w:val="28"/>
        </w:rPr>
        <w:tab/>
      </w:r>
      <w:r w:rsidR="007408DC">
        <w:rPr>
          <w:b/>
          <w:i/>
          <w:noProof/>
          <w:sz w:val="28"/>
        </w:rPr>
        <w:t>S1-2</w:t>
      </w:r>
      <w:r w:rsidR="00E0356F">
        <w:rPr>
          <w:b/>
          <w:i/>
          <w:noProof/>
          <w:sz w:val="28"/>
        </w:rPr>
        <w:t>1</w:t>
      </w:r>
      <w:r w:rsidR="00162F4B">
        <w:rPr>
          <w:b/>
          <w:i/>
          <w:noProof/>
          <w:sz w:val="28"/>
        </w:rPr>
        <w:t>0020</w:t>
      </w:r>
    </w:p>
    <w:p w14:paraId="6C0AFDA5" w14:textId="43746CE6"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E0356F">
        <w:rPr>
          <w:rFonts w:ascii="Arial" w:hAnsi="Arial"/>
          <w:b/>
          <w:noProof/>
          <w:sz w:val="24"/>
        </w:rPr>
        <w:t xml:space="preserve">22 </w:t>
      </w:r>
      <w:r w:rsidR="00E0356F">
        <w:rPr>
          <w:rFonts w:ascii="Arial" w:hAnsi="Arial" w:hint="eastAsia"/>
          <w:b/>
          <w:noProof/>
          <w:sz w:val="24"/>
          <w:lang w:eastAsia="zh-CN"/>
        </w:rPr>
        <w:t>February</w:t>
      </w:r>
      <w:r w:rsidRPr="000C0A75">
        <w:rPr>
          <w:rFonts w:ascii="Arial" w:hAnsi="Arial"/>
          <w:b/>
          <w:noProof/>
          <w:sz w:val="24"/>
        </w:rPr>
        <w:t xml:space="preserve"> - </w:t>
      </w:r>
      <w:r w:rsidR="00E0356F">
        <w:rPr>
          <w:rFonts w:ascii="Arial" w:hAnsi="Arial"/>
          <w:b/>
          <w:noProof/>
          <w:sz w:val="24"/>
        </w:rPr>
        <w:t>04</w:t>
      </w:r>
      <w:r w:rsidRPr="000C0A75">
        <w:rPr>
          <w:rFonts w:ascii="Arial" w:hAnsi="Arial"/>
          <w:b/>
          <w:noProof/>
          <w:sz w:val="24"/>
        </w:rPr>
        <w:t xml:space="preserve"> </w:t>
      </w:r>
      <w:r w:rsidR="00E0356F">
        <w:rPr>
          <w:rFonts w:ascii="Arial" w:hAnsi="Arial" w:hint="eastAsia"/>
          <w:b/>
          <w:noProof/>
          <w:sz w:val="24"/>
          <w:lang w:eastAsia="zh-CN"/>
        </w:rPr>
        <w:t>March</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0F634A" w:rsidP="00E13F3D">
            <w:pPr>
              <w:pStyle w:val="CRCoverPage"/>
              <w:spacing w:after="0"/>
              <w:jc w:val="right"/>
              <w:rPr>
                <w:b/>
                <w:noProof/>
                <w:sz w:val="28"/>
              </w:rPr>
            </w:pPr>
            <w:fldSimple w:instr=" DOCPROPERTY  Spec#  \* MERGEFORMAT ">
              <w:r w:rsidR="0059756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A6017" w:rsidR="001E41F3" w:rsidRPr="00410371" w:rsidRDefault="000F634A" w:rsidP="00547111">
            <w:pPr>
              <w:pStyle w:val="CRCoverPage"/>
              <w:spacing w:after="0"/>
              <w:rPr>
                <w:noProof/>
              </w:rPr>
            </w:pPr>
            <w:fldSimple w:instr=" DOCPROPERTY  Cr#  \* MERGEFORMAT ">
              <w:r w:rsidR="00E0356F">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11DEF" w:rsidR="001E41F3" w:rsidRPr="00410371" w:rsidRDefault="000F634A">
            <w:pPr>
              <w:pStyle w:val="CRCoverPage"/>
              <w:spacing w:after="0"/>
              <w:jc w:val="center"/>
              <w:rPr>
                <w:noProof/>
                <w:sz w:val="28"/>
              </w:rPr>
            </w:pPr>
            <w:fldSimple w:instr=" DOCPROPERTY  Version  \* MERGEFORMAT ">
              <w:r w:rsidR="00351124">
                <w:rPr>
                  <w:b/>
                  <w:noProof/>
                  <w:sz w:val="28"/>
                </w:rPr>
                <w:t>18.</w:t>
              </w:r>
              <w:r w:rsidR="003748C4">
                <w:rPr>
                  <w:b/>
                  <w:noProof/>
                  <w:sz w:val="28"/>
                </w:rPr>
                <w:t>1</w:t>
              </w:r>
              <w:r w:rsidR="00351124">
                <w:rPr>
                  <w:b/>
                  <w:noProof/>
                  <w:sz w:val="28"/>
                </w:rPr>
                <w:t>.</w:t>
              </w:r>
              <w:r w:rsidR="003748C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2EB5B" w:rsidR="001E41F3" w:rsidRDefault="003748C4" w:rsidP="005D2912">
            <w:pPr>
              <w:pStyle w:val="CRCoverPage"/>
              <w:spacing w:after="0"/>
              <w:rPr>
                <w:noProof/>
              </w:rPr>
            </w:pPr>
            <w:r w:rsidRPr="003748C4">
              <w:t>Ranging based service</w:t>
            </w:r>
            <w:r w:rsidR="005D2912">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FFDF2" w:rsidR="001E41F3" w:rsidRDefault="001E41F3" w:rsidP="00573E24">
            <w:pPr>
              <w:pStyle w:val="CRCoverPage"/>
              <w:spacing w:after="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6D4F8" w:rsidR="001E41F3" w:rsidRDefault="000B2F11">
            <w:pPr>
              <w:pStyle w:val="CRCoverPage"/>
              <w:spacing w:after="0"/>
              <w:ind w:left="100"/>
              <w:rPr>
                <w:noProof/>
              </w:rPr>
            </w:pPr>
            <w:r>
              <w:t>202</w:t>
            </w:r>
            <w:r w:rsidR="003748C4">
              <w:t>1</w:t>
            </w:r>
            <w:r>
              <w:t>-</w:t>
            </w:r>
            <w:r w:rsidR="003748C4">
              <w:t>02</w:t>
            </w:r>
            <w:r>
              <w:t>-</w:t>
            </w:r>
            <w:r w:rsidR="003748C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0F634A" w:rsidP="00D24991">
            <w:pPr>
              <w:pStyle w:val="CRCoverPage"/>
              <w:spacing w:after="0"/>
              <w:ind w:left="100" w:right="-609"/>
              <w:rPr>
                <w:b/>
                <w:noProof/>
              </w:rPr>
            </w:pPr>
            <w:fldSimple w:instr=" DOCPROPERTY  Cat  \* MERGEFORMAT ">
              <w:r w:rsidR="000B2F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0F634A">
            <w:pPr>
              <w:pStyle w:val="CRCoverPage"/>
              <w:spacing w:after="0"/>
              <w:ind w:left="100"/>
              <w:rPr>
                <w:noProof/>
              </w:rPr>
            </w:pPr>
            <w:fldSimple w:instr=" DOCPROPERTY  Release  \* MERGEFORMAT ">
              <w:r w:rsidR="000B2F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6DB9DA52"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ranging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BB9A9" w:rsidR="001E41F3" w:rsidRDefault="00225899">
            <w:pPr>
              <w:pStyle w:val="CRCoverPage"/>
              <w:spacing w:after="0"/>
              <w:ind w:left="100"/>
              <w:rPr>
                <w:noProof/>
              </w:rPr>
            </w:pPr>
            <w:r>
              <w:rPr>
                <w:noProof/>
                <w:lang w:val="en-US"/>
              </w:rPr>
              <w:t xml:space="preserve">A </w:t>
            </w:r>
            <w:r>
              <w:rPr>
                <w:rFonts w:hint="eastAsia"/>
                <w:noProof/>
                <w:lang w:val="en-US" w:eastAsia="zh-CN"/>
              </w:rPr>
              <w:t>new</w:t>
            </w:r>
            <w:r>
              <w:rPr>
                <w:noProof/>
                <w:lang w:val="en-US"/>
              </w:rPr>
              <w:t xml:space="preserve"> </w:t>
            </w:r>
            <w:r w:rsidR="00FB5602">
              <w:rPr>
                <w:noProof/>
                <w:lang w:val="en-US"/>
              </w:rPr>
              <w:t>section</w:t>
            </w:r>
            <w:r>
              <w:rPr>
                <w:noProof/>
                <w:lang w:val="en-US"/>
              </w:rPr>
              <w:t xml:space="preserve"> including the general description and </w:t>
            </w:r>
            <w:r w:rsidR="00FB5602">
              <w:rPr>
                <w:noProof/>
                <w:lang w:val="en-US"/>
              </w:rPr>
              <w:t xml:space="preserve">functional </w:t>
            </w:r>
            <w:r>
              <w:rPr>
                <w:noProof/>
                <w:lang w:val="en-US"/>
              </w:rPr>
              <w:t>requirement for ranging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Ranging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8F3CC" w:rsidR="001E41F3" w:rsidRDefault="00FB5602">
            <w:pPr>
              <w:pStyle w:val="CRCoverPage"/>
              <w:spacing w:after="0"/>
              <w:ind w:left="100"/>
              <w:rPr>
                <w:noProof/>
              </w:rPr>
            </w:pPr>
            <w:r>
              <w:rPr>
                <w:noProof/>
              </w:rPr>
              <w:t xml:space="preserve">6.x, </w:t>
            </w:r>
            <w:r w:rsidR="00F741A8">
              <w:rPr>
                <w:noProof/>
              </w:rPr>
              <w:t>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46A0ED44" w14:textId="243F5FF5" w:rsidR="000D1DA4" w:rsidRPr="00E23DE8" w:rsidRDefault="000D1DA4" w:rsidP="000D1DA4">
      <w:pPr>
        <w:pStyle w:val="3"/>
      </w:pPr>
      <w:r>
        <w:t>3</w:t>
      </w:r>
      <w:r>
        <w:t>.</w:t>
      </w:r>
      <w:r>
        <w:t>1</w:t>
      </w:r>
      <w:r w:rsidRPr="00E23DE8">
        <w:t xml:space="preserve"> </w:t>
      </w:r>
      <w:r w:rsidRPr="00E23DE8">
        <w:tab/>
      </w:r>
      <w:r>
        <w:rPr>
          <w:rFonts w:hint="eastAsia"/>
          <w:lang w:eastAsia="zh-CN"/>
        </w:rPr>
        <w:t>Definitions</w:t>
      </w:r>
    </w:p>
    <w:p w14:paraId="2355D034" w14:textId="63431828" w:rsidR="000D1DA4" w:rsidRDefault="000D1DA4">
      <w:pPr>
        <w:rPr>
          <w:noProof/>
          <w:sz w:val="32"/>
          <w:szCs w:val="32"/>
          <w:lang w:eastAsia="zh-CN"/>
        </w:rPr>
      </w:pPr>
      <w:r>
        <w:rPr>
          <w:noProof/>
          <w:sz w:val="32"/>
          <w:szCs w:val="32"/>
          <w:lang w:eastAsia="zh-CN"/>
        </w:rPr>
        <w:t>…</w:t>
      </w:r>
    </w:p>
    <w:p w14:paraId="3D8DB236" w14:textId="45633F55" w:rsidR="000D1DA4" w:rsidRPr="000D1DA4" w:rsidRDefault="000D1DA4" w:rsidP="000D1DA4">
      <w:pPr>
        <w:rPr>
          <w:rFonts w:eastAsia="宋体" w:hint="eastAsia"/>
          <w:lang w:val="en-US" w:eastAsia="zh-CN" w:bidi="ar"/>
        </w:rPr>
      </w:pPr>
      <w:bookmarkStart w:id="1" w:name="_Hlk48835424"/>
      <w:r>
        <w:rPr>
          <w:b/>
        </w:rPr>
        <w:t>Ranging</w:t>
      </w:r>
      <w:r w:rsidRPr="00736B3F">
        <w:rPr>
          <w:b/>
        </w:rPr>
        <w:t>:</w:t>
      </w:r>
      <w:r w:rsidRPr="00736B3F">
        <w:t xml:space="preserve"> </w:t>
      </w:r>
      <w:r w:rsidR="00B14DD2">
        <w:t xml:space="preserve">same as Ranging service, </w:t>
      </w:r>
      <w:r>
        <w:rPr>
          <w:rFonts w:eastAsia="宋体"/>
          <w:lang w:val="en-US" w:eastAsia="zh-CN" w:bidi="ar"/>
        </w:rPr>
        <w:t>refers to the determination of the distance between two UEs and/or the direction of one UE from the other one via direct communication connection.</w:t>
      </w:r>
      <w:bookmarkEnd w:id="1"/>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3357E683" w14:textId="77777777" w:rsidR="007C54DA" w:rsidRDefault="007C54DA">
      <w:pPr>
        <w:rPr>
          <w:noProof/>
          <w:sz w:val="32"/>
          <w:szCs w:val="32"/>
        </w:rPr>
      </w:pPr>
    </w:p>
    <w:p w14:paraId="00593784" w14:textId="3C7ACDDF" w:rsidR="00FA5CED" w:rsidRPr="00E23DE8" w:rsidRDefault="00316503" w:rsidP="00FA5CED">
      <w:pPr>
        <w:pStyle w:val="3"/>
      </w:pPr>
      <w:bookmarkStart w:id="2" w:name="_Toc45387723"/>
      <w:bookmarkStart w:id="3" w:name="_Toc52638768"/>
      <w:r>
        <w:t>6</w:t>
      </w:r>
      <w:r w:rsidR="00FA5CED">
        <w:t>.</w:t>
      </w:r>
      <w:r w:rsidR="00282BE6">
        <w:t>x</w:t>
      </w:r>
      <w:r w:rsidR="00FA5CED" w:rsidRPr="00E23DE8">
        <w:t xml:space="preserve"> </w:t>
      </w:r>
      <w:r w:rsidR="00FA5CED" w:rsidRPr="00E23DE8">
        <w:tab/>
        <w:t>R</w:t>
      </w:r>
      <w:bookmarkEnd w:id="2"/>
      <w:bookmarkEnd w:id="3"/>
      <w:r w:rsidR="00282BE6">
        <w:t>anging based services</w:t>
      </w:r>
    </w:p>
    <w:p w14:paraId="51F29A85" w14:textId="6FFDDB34" w:rsidR="00681986" w:rsidRPr="001A27E2" w:rsidRDefault="00316503" w:rsidP="00681986">
      <w:pPr>
        <w:pStyle w:val="3"/>
      </w:pPr>
      <w:bookmarkStart w:id="4" w:name="_Toc28364067"/>
      <w:r>
        <w:t>6</w:t>
      </w:r>
      <w:r w:rsidR="00681986" w:rsidRPr="001A27E2">
        <w:t>.</w:t>
      </w:r>
      <w:r w:rsidR="00681986">
        <w:t>x</w:t>
      </w:r>
      <w:r w:rsidR="00681986" w:rsidRPr="001A27E2">
        <w:t>.1</w:t>
      </w:r>
      <w:r w:rsidR="00681986">
        <w:tab/>
      </w:r>
      <w:r w:rsidR="00681986" w:rsidRPr="001A27E2">
        <w:t>Description</w:t>
      </w:r>
      <w:bookmarkEnd w:id="4"/>
    </w:p>
    <w:p w14:paraId="0FF470DD" w14:textId="0C90FA74" w:rsidR="00221C5B" w:rsidRDefault="004F300B" w:rsidP="00FA5CED">
      <w:pPr>
        <w:rPr>
          <w:rFonts w:eastAsia="宋体"/>
          <w:lang w:val="en-US" w:eastAsia="zh-CN" w:bidi="ar"/>
        </w:rPr>
      </w:pPr>
      <w:r>
        <w:rPr>
          <w:rFonts w:eastAsia="宋体"/>
          <w:lang w:val="en-US" w:eastAsia="zh-CN" w:bidi="ar"/>
        </w:rPr>
        <w:t xml:space="preserve">Ranging-based services are the applications utilizing the distance between two UEs and/or the direction of one UE from the other one. </w:t>
      </w:r>
      <w:r w:rsidR="00220D92">
        <w:rPr>
          <w:rFonts w:eastAsia="宋体"/>
          <w:lang w:val="en-US" w:eastAsia="zh-CN" w:bidi="ar"/>
        </w:rPr>
        <w:t xml:space="preserve">In 3D case, direction includes </w:t>
      </w:r>
      <w:r w:rsidR="00220D92">
        <w:rPr>
          <w:rFonts w:eastAsia="宋体"/>
          <w:lang w:val="en-US" w:eastAsia="zh-CN" w:bidi="ar"/>
        </w:rPr>
        <w:t>horizontal direction</w:t>
      </w:r>
      <w:r w:rsidR="00220D92" w:rsidRPr="004F300B">
        <w:rPr>
          <w:rFonts w:eastAsia="宋体"/>
          <w:lang w:val="en-US" w:eastAsia="zh-CN" w:bidi="ar"/>
        </w:rPr>
        <w:t xml:space="preserve"> </w:t>
      </w:r>
      <w:r w:rsidR="00220D92">
        <w:rPr>
          <w:rFonts w:eastAsia="宋体" w:hint="eastAsia"/>
          <w:lang w:val="en-US" w:eastAsia="zh-CN" w:bidi="ar"/>
        </w:rPr>
        <w:t>and</w:t>
      </w:r>
      <w:r w:rsidR="00220D92">
        <w:rPr>
          <w:rFonts w:eastAsia="宋体"/>
          <w:lang w:val="en-US" w:eastAsia="zh-CN" w:bidi="ar"/>
        </w:rPr>
        <w:t xml:space="preserve"> elevation direction. </w:t>
      </w:r>
      <w:r w:rsidRPr="004F300B">
        <w:rPr>
          <w:rFonts w:eastAsia="宋体"/>
          <w:lang w:val="en-US" w:eastAsia="zh-CN" w:bidi="ar"/>
        </w:rPr>
        <w:t xml:space="preserve">Ranging-based </w:t>
      </w:r>
      <w:r>
        <w:rPr>
          <w:rFonts w:eastAsia="宋体"/>
          <w:lang w:val="en-US" w:eastAsia="zh-CN" w:bidi="ar"/>
        </w:rPr>
        <w:t xml:space="preserve">services </w:t>
      </w:r>
      <w:r w:rsidR="00CD3E12">
        <w:rPr>
          <w:rFonts w:eastAsia="宋体" w:hint="eastAsia"/>
          <w:lang w:val="en-US" w:eastAsia="zh-CN" w:bidi="ar"/>
        </w:rPr>
        <w:t>can</w:t>
      </w:r>
      <w:r w:rsidR="00CD3E12">
        <w:rPr>
          <w:rFonts w:eastAsia="宋体"/>
          <w:lang w:val="en-US" w:eastAsia="zh-CN" w:bidi="ar"/>
        </w:rPr>
        <w:t xml:space="preserve"> be applied</w:t>
      </w:r>
      <w:r w:rsidRPr="004F300B">
        <w:rPr>
          <w:rFonts w:eastAsia="宋体"/>
          <w:lang w:val="en-US" w:eastAsia="zh-CN" w:bidi="ar"/>
        </w:rPr>
        <w:t xml:space="preserve"> in a variety of verticals, such as consumer, smart home, smart city, smart transportation, smart retail, and industry 4.0. </w:t>
      </w:r>
      <w:r w:rsidR="00A91F48">
        <w:rPr>
          <w:rFonts w:eastAsia="宋体"/>
          <w:lang w:val="en-US" w:eastAsia="zh-CN" w:bidi="ar"/>
        </w:rPr>
        <w:t xml:space="preserve">Some </w:t>
      </w:r>
      <w:r w:rsidR="00A91F48" w:rsidRPr="004F300B">
        <w:rPr>
          <w:rFonts w:eastAsia="宋体"/>
          <w:lang w:val="en-US" w:eastAsia="zh-CN" w:bidi="ar"/>
        </w:rPr>
        <w:t xml:space="preserve">Ranging-based </w:t>
      </w:r>
      <w:r w:rsidR="00A91F48">
        <w:rPr>
          <w:rFonts w:eastAsia="宋体"/>
          <w:lang w:val="en-US" w:eastAsia="zh-CN" w:bidi="ar"/>
        </w:rPr>
        <w:t>services</w:t>
      </w:r>
      <w:r w:rsidR="00A91F48">
        <w:rPr>
          <w:rFonts w:eastAsia="宋体"/>
          <w:lang w:val="en-US" w:eastAsia="zh-CN" w:bidi="ar"/>
        </w:rPr>
        <w:t xml:space="preserve"> may only require the distance measurement, </w:t>
      </w:r>
      <w:r w:rsidR="00870E7A">
        <w:rPr>
          <w:rFonts w:eastAsia="宋体"/>
          <w:lang w:val="en-US" w:eastAsia="zh-CN" w:bidi="ar"/>
        </w:rPr>
        <w:t>some</w:t>
      </w:r>
      <w:r w:rsidR="00A91F48">
        <w:rPr>
          <w:rFonts w:eastAsia="宋体"/>
          <w:lang w:val="en-US" w:eastAsia="zh-CN" w:bidi="ar"/>
        </w:rPr>
        <w:t xml:space="preserve"> may only require direction measurement, </w:t>
      </w:r>
      <w:r w:rsidR="00870E7A">
        <w:rPr>
          <w:rFonts w:eastAsia="宋体"/>
          <w:lang w:val="en-US" w:eastAsia="zh-CN" w:bidi="ar"/>
        </w:rPr>
        <w:t xml:space="preserve">the </w:t>
      </w:r>
      <w:r w:rsidR="00A91F48">
        <w:rPr>
          <w:rFonts w:eastAsia="宋体"/>
          <w:lang w:val="en-US" w:eastAsia="zh-CN" w:bidi="ar"/>
        </w:rPr>
        <w:t>other</w:t>
      </w:r>
      <w:r w:rsidR="00870E7A">
        <w:rPr>
          <w:rFonts w:eastAsia="宋体"/>
          <w:lang w:val="en-US" w:eastAsia="zh-CN" w:bidi="ar"/>
        </w:rPr>
        <w:t>s</w:t>
      </w:r>
      <w:r w:rsidR="00A91F48" w:rsidRPr="00A91F48">
        <w:rPr>
          <w:rFonts w:eastAsia="宋体"/>
          <w:lang w:val="en-US" w:eastAsia="zh-CN" w:bidi="ar"/>
        </w:rPr>
        <w:t xml:space="preserve"> </w:t>
      </w:r>
      <w:r w:rsidR="00A91F48">
        <w:rPr>
          <w:rFonts w:eastAsia="宋体"/>
          <w:lang w:val="en-US" w:eastAsia="zh-CN" w:bidi="ar"/>
        </w:rPr>
        <w:t xml:space="preserve">may require both distance and direction measurement. </w:t>
      </w:r>
      <w:r w:rsidR="00870E7A">
        <w:rPr>
          <w:rFonts w:eastAsia="宋体"/>
          <w:lang w:val="en-US" w:eastAsia="zh-CN" w:bidi="ar"/>
        </w:rPr>
        <w:t>In case both distance and direction are required,</w:t>
      </w:r>
      <w:r w:rsidR="00221C5B">
        <w:rPr>
          <w:rFonts w:eastAsia="宋体"/>
          <w:lang w:val="en-US" w:eastAsia="zh-CN" w:bidi="ar"/>
        </w:rPr>
        <w:t xml:space="preserve"> although distance and direction can be used to calculate relative position, what is </w:t>
      </w:r>
      <w:r w:rsidR="00870E7A">
        <w:rPr>
          <w:rFonts w:eastAsia="宋体"/>
          <w:lang w:val="en-US" w:eastAsia="zh-CN" w:bidi="ar"/>
        </w:rPr>
        <w:t xml:space="preserve">different from </w:t>
      </w:r>
      <w:r w:rsidR="00221C5B">
        <w:rPr>
          <w:rFonts w:eastAsia="宋体"/>
          <w:lang w:val="en-US" w:eastAsia="zh-CN" w:bidi="ar"/>
        </w:rPr>
        <w:t xml:space="preserve">relative </w:t>
      </w:r>
      <w:r w:rsidR="00870E7A">
        <w:rPr>
          <w:rFonts w:eastAsia="宋体"/>
          <w:lang w:val="en-US" w:eastAsia="zh-CN" w:bidi="ar"/>
        </w:rPr>
        <w:t>position</w:t>
      </w:r>
      <w:r w:rsidR="00221C5B">
        <w:rPr>
          <w:rFonts w:eastAsia="宋体"/>
          <w:lang w:val="en-US" w:eastAsia="zh-CN" w:bidi="ar"/>
        </w:rPr>
        <w:t xml:space="preserve"> is that</w:t>
      </w:r>
      <w:r w:rsidR="00870E7A">
        <w:rPr>
          <w:rFonts w:eastAsia="宋体"/>
          <w:lang w:val="en-US" w:eastAsia="zh-CN" w:bidi="ar"/>
        </w:rPr>
        <w:t xml:space="preserve"> it does not necessarily </w:t>
      </w:r>
      <w:r w:rsidR="00221C5B">
        <w:rPr>
          <w:rFonts w:eastAsia="宋体"/>
          <w:lang w:val="en-US" w:eastAsia="zh-CN" w:bidi="ar"/>
        </w:rPr>
        <w:t xml:space="preserve">require </w:t>
      </w:r>
      <w:r w:rsidR="00870E7A">
        <w:rPr>
          <w:rFonts w:eastAsia="宋体" w:hint="eastAsia"/>
          <w:lang w:val="en-US" w:eastAsia="zh-CN" w:bidi="ar"/>
        </w:rPr>
        <w:t>t</w:t>
      </w:r>
      <w:r w:rsidR="00A91F48">
        <w:rPr>
          <w:rFonts w:eastAsia="宋体"/>
          <w:lang w:val="en-US" w:eastAsia="zh-CN" w:bidi="ar"/>
        </w:rPr>
        <w:t>he accuracy of distance and direction</w:t>
      </w:r>
      <w:r w:rsidR="00870E7A">
        <w:rPr>
          <w:rFonts w:eastAsia="宋体"/>
          <w:lang w:val="en-US" w:eastAsia="zh-CN" w:bidi="ar"/>
        </w:rPr>
        <w:t xml:space="preserve"> </w:t>
      </w:r>
      <w:r w:rsidR="00221C5B">
        <w:rPr>
          <w:rFonts w:eastAsia="宋体"/>
          <w:lang w:val="en-US" w:eastAsia="zh-CN" w:bidi="ar"/>
        </w:rPr>
        <w:t>are in the same level.</w:t>
      </w:r>
      <w:r w:rsidR="00870E7A">
        <w:rPr>
          <w:rFonts w:eastAsia="宋体"/>
          <w:lang w:val="en-US" w:eastAsia="zh-CN" w:bidi="ar"/>
        </w:rPr>
        <w:t xml:space="preserve"> </w:t>
      </w:r>
      <w:r w:rsidR="00A91F48">
        <w:rPr>
          <w:rFonts w:eastAsia="宋体"/>
          <w:lang w:val="en-US" w:eastAsia="zh-CN" w:bidi="ar"/>
        </w:rPr>
        <w:t xml:space="preserve">  </w:t>
      </w:r>
    </w:p>
    <w:p w14:paraId="3DC0247A" w14:textId="15B305DB" w:rsidR="00FA5CED" w:rsidRDefault="00224190" w:rsidP="00FA5CED">
      <w:r>
        <w:rPr>
          <w:rFonts w:eastAsia="宋体"/>
          <w:lang w:val="en-US" w:eastAsia="zh-CN" w:bidi="ar"/>
        </w:rPr>
        <w:t>Ranging service can be supported with or without 5G coverage</w:t>
      </w:r>
      <w:r>
        <w:rPr>
          <w:rFonts w:eastAsia="宋体"/>
          <w:lang w:val="en-US" w:eastAsia="zh-CN" w:bidi="ar"/>
        </w:rPr>
        <w:t xml:space="preserve">, i.e. in coverage, partial coverage </w:t>
      </w:r>
      <w:r w:rsidR="00E417E2">
        <w:rPr>
          <w:rFonts w:eastAsia="宋体" w:hint="eastAsia"/>
          <w:lang w:val="en-US" w:eastAsia="zh-CN" w:bidi="ar"/>
        </w:rPr>
        <w:t>and</w:t>
      </w:r>
      <w:r>
        <w:rPr>
          <w:rFonts w:eastAsia="宋体"/>
          <w:lang w:val="en-US" w:eastAsia="zh-CN" w:bidi="ar"/>
        </w:rPr>
        <w:t xml:space="preserve"> out of coverage</w:t>
      </w:r>
      <w:r>
        <w:rPr>
          <w:rFonts w:eastAsia="宋体"/>
          <w:lang w:val="en-US" w:eastAsia="zh-CN" w:bidi="ar"/>
        </w:rPr>
        <w:t>. If licensed band is used for ranging, it shall be fully under operator control.</w:t>
      </w:r>
    </w:p>
    <w:p w14:paraId="74898AC2" w14:textId="44198F67" w:rsidR="00681986" w:rsidRPr="001A27E2" w:rsidRDefault="00316503" w:rsidP="00681986">
      <w:pPr>
        <w:pStyle w:val="3"/>
      </w:pPr>
      <w:r>
        <w:t>6</w:t>
      </w:r>
      <w:r w:rsidR="00681986" w:rsidRPr="001A27E2">
        <w:t>.</w:t>
      </w:r>
      <w:r w:rsidR="00681986">
        <w:t>x</w:t>
      </w:r>
      <w:r w:rsidR="00681986" w:rsidRPr="001A27E2">
        <w:t>.</w:t>
      </w:r>
      <w:r w:rsidR="00681986">
        <w:t>2</w:t>
      </w:r>
      <w:r w:rsidR="00681986">
        <w:tab/>
        <w:t>Requirements</w:t>
      </w:r>
    </w:p>
    <w:p w14:paraId="7BC0B082" w14:textId="7289F607" w:rsidR="00EB5A2B" w:rsidRDefault="00EB5A2B" w:rsidP="00EB5A2B">
      <w:pPr>
        <w:jc w:val="both"/>
        <w:rPr>
          <w:lang w:val="en-US" w:eastAsia="zh-CN" w:bidi="ar"/>
        </w:rPr>
      </w:pPr>
      <w:r>
        <w:rPr>
          <w:lang w:val="en-US" w:eastAsia="zh-CN" w:bidi="ar"/>
        </w:rPr>
        <w:t>The 5G system shall be able to support for a UE to discover other UEs supporting Ranging.</w:t>
      </w:r>
    </w:p>
    <w:p w14:paraId="2A40545A" w14:textId="31B0716A" w:rsidR="00EB5A2B" w:rsidRDefault="00EB5A2B" w:rsidP="00EB5A2B">
      <w:pPr>
        <w:jc w:val="both"/>
        <w:rPr>
          <w:lang w:val="en-US" w:eastAsia="zh-CN" w:bidi="ar"/>
        </w:rPr>
      </w:pPr>
      <w:r>
        <w:rPr>
          <w:lang w:val="en-US" w:eastAsia="zh-CN" w:bidi="ar"/>
        </w:rPr>
        <w:t>The 5G system shall be able to authorize Ranging for each individual UE.</w:t>
      </w:r>
    </w:p>
    <w:p w14:paraId="00F0D48B" w14:textId="58FBC78C" w:rsidR="00EB5A2B" w:rsidRDefault="00EB5A2B" w:rsidP="00EB5A2B">
      <w:pPr>
        <w:jc w:val="both"/>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p w14:paraId="321695CA" w14:textId="4E23301B" w:rsidR="00EB5A2B" w:rsidRPr="002E5E3C" w:rsidRDefault="00EB5A2B" w:rsidP="00EB5A2B">
      <w:pPr>
        <w:jc w:val="both"/>
        <w:rPr>
          <w:lang w:val="en-US" w:eastAsia="zh-CN" w:bidi="ar"/>
        </w:rPr>
      </w:pPr>
      <w:r>
        <w:rPr>
          <w:rFonts w:eastAsia="Times New Roman"/>
          <w:lang w:val="en-US" w:eastAsia="zh-CN" w:bidi="ar"/>
        </w:rPr>
        <w:t>The 5G system shall be able to enable or disable the Ranging service.</w:t>
      </w:r>
    </w:p>
    <w:p w14:paraId="277D3031" w14:textId="36F96B61" w:rsidR="00EB5A2B" w:rsidRDefault="00EB5A2B" w:rsidP="00EB5A2B">
      <w:pPr>
        <w:jc w:val="both"/>
      </w:pPr>
      <w:r w:rsidRPr="00CF56F3">
        <w:t>The 5G system shall support mutual ranging, i.e. the two UE’s involved shall be able to range each other.</w:t>
      </w:r>
    </w:p>
    <w:p w14:paraId="08AE838F" w14:textId="19992D7A" w:rsidR="00EB5A2B" w:rsidRDefault="00EB5A2B" w:rsidP="00EB5A2B">
      <w:pPr>
        <w:rPr>
          <w:lang w:val="en-US" w:eastAsia="zh-CN"/>
        </w:rPr>
      </w:pPr>
      <w:r w:rsidRPr="002A48C1">
        <w:rPr>
          <w:lang w:val="en-US" w:eastAsia="zh-CN"/>
        </w:rPr>
        <w:t>The 5G system shall be able to ensure that the use of ranging, if in licensed spectrum, is only permitted in network coverage under the full control of the operator who provides the coverage.</w:t>
      </w:r>
    </w:p>
    <w:p w14:paraId="14EFE29B" w14:textId="24724E81" w:rsidR="00483EC9" w:rsidRDefault="00EB5A2B" w:rsidP="00EB5A2B">
      <w:pPr>
        <w:rPr>
          <w:noProof/>
          <w:sz w:val="32"/>
          <w:szCs w:val="32"/>
        </w:rPr>
      </w:pPr>
      <w:r w:rsidRPr="002E5E3C">
        <w:rPr>
          <w:lang w:eastAsia="zh-CN"/>
        </w:rPr>
        <w:t>The 5G system shall support energy efficient UE ranging services and operation.</w:t>
      </w:r>
    </w:p>
    <w:p w14:paraId="402E2025" w14:textId="5E7F766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22A3A31B"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1C84FEA3" w14:textId="6A00E6B8" w:rsidR="00316503" w:rsidRDefault="00316503" w:rsidP="00316503">
      <w:pPr>
        <w:pStyle w:val="3"/>
      </w:pPr>
      <w:r>
        <w:lastRenderedPageBreak/>
        <w:t>7.x</w:t>
      </w:r>
      <w:r w:rsidRPr="00E23DE8">
        <w:t xml:space="preserve"> </w:t>
      </w:r>
      <w:r w:rsidRPr="00E23DE8">
        <w:tab/>
      </w:r>
      <w:r>
        <w:t>KPI</w:t>
      </w:r>
      <w:r>
        <w:rPr>
          <w:rFonts w:hint="eastAsia"/>
          <w:lang w:eastAsia="zh-CN"/>
        </w:rPr>
        <w:t>s</w:t>
      </w:r>
      <w:r>
        <w:t xml:space="preserve"> for </w:t>
      </w:r>
      <w:r w:rsidRPr="00E23DE8">
        <w:t>R</w:t>
      </w:r>
      <w:r>
        <w:t>anging based services</w:t>
      </w:r>
    </w:p>
    <w:p w14:paraId="78946F68" w14:textId="5DC5E06A" w:rsidR="00316503" w:rsidRDefault="00316503" w:rsidP="00316503">
      <w:r>
        <w:t xml:space="preserve">In several scenarios, it can be beneficial to </w:t>
      </w:r>
      <w:r w:rsidR="00207A82">
        <w:t xml:space="preserve">determine </w:t>
      </w:r>
      <w:r w:rsidR="00207A82">
        <w:rPr>
          <w:rFonts w:eastAsia="宋体"/>
          <w:lang w:val="en-US" w:eastAsia="zh-CN" w:bidi="ar"/>
        </w:rPr>
        <w:t>the distance between two UEs and/or the direction of one UE from the other one via direct communication connection</w:t>
      </w:r>
      <w:r>
        <w:t xml:space="preserve">. The functional requirements related to Ranging based services can be found in clause 6.x. Performance requirements for </w:t>
      </w:r>
      <w:r>
        <w:rPr>
          <w:rFonts w:hint="eastAsia"/>
          <w:lang w:eastAsia="zh-CN"/>
        </w:rPr>
        <w:t>Ranging</w:t>
      </w:r>
      <w:r>
        <w:t xml:space="preserve"> based services in different scenarios can be found in table 7.x-1.</w:t>
      </w:r>
    </w:p>
    <w:p w14:paraId="0FDA5C5A" w14:textId="4F80641D" w:rsidR="000D1DA4" w:rsidRDefault="000D1DA4" w:rsidP="000D1DA4">
      <w:pPr>
        <w:pStyle w:val="af1"/>
        <w:spacing w:before="0" w:beforeAutospacing="0" w:after="180" w:afterAutospacing="0"/>
      </w:pPr>
      <w:r>
        <w:rPr>
          <w:rFonts w:ascii="Times New Roman" w:eastAsia="宋体" w:hAnsi="Times New Roman" w:cs="Arial"/>
          <w:sz w:val="20"/>
          <w:szCs w:val="20"/>
          <w:lang w:bidi="ar"/>
        </w:rPr>
        <w:t>Key performance indicators and key attributes for Ranging</w:t>
      </w:r>
      <w:r w:rsidR="00DF6234">
        <w:rPr>
          <w:rFonts w:ascii="Times New Roman" w:eastAsia="宋体" w:hAnsi="Times New Roman" w:cs="Arial"/>
          <w:sz w:val="20"/>
          <w:szCs w:val="20"/>
          <w:lang w:bidi="ar"/>
        </w:rPr>
        <w:t xml:space="preserve"> </w:t>
      </w:r>
      <w:r>
        <w:rPr>
          <w:rFonts w:ascii="Times New Roman" w:eastAsia="宋体" w:hAnsi="Times New Roman" w:cs="Arial"/>
          <w:sz w:val="20"/>
          <w:szCs w:val="20"/>
          <w:lang w:bidi="ar"/>
        </w:rPr>
        <w:t>are defined as follows:</w:t>
      </w:r>
      <w:r>
        <w:rPr>
          <w:rFonts w:ascii="Times New Roman" w:eastAsia="宋体" w:hAnsi="Times New Roman"/>
          <w:sz w:val="20"/>
          <w:szCs w:val="20"/>
          <w:lang w:bidi="ar"/>
        </w:rPr>
        <w:t xml:space="preserve"> </w:t>
      </w:r>
    </w:p>
    <w:p w14:paraId="4715902F" w14:textId="77777777" w:rsidR="000D1DA4" w:rsidRDefault="000D1DA4" w:rsidP="000D1DA4">
      <w:pPr>
        <w:pStyle w:val="af1"/>
        <w:spacing w:before="0" w:beforeAutospacing="0" w:after="180" w:afterAutospacing="0"/>
        <w:ind w:left="568" w:hanging="284"/>
      </w:pPr>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Ranging accuracy</w:t>
      </w:r>
      <w:r>
        <w:rPr>
          <w:rFonts w:ascii="Times New Roman" w:eastAsia="宋体" w:hAnsi="Times New Roman"/>
          <w:sz w:val="20"/>
          <w:szCs w:val="20"/>
          <w:lang w:bidi="ar"/>
        </w:rPr>
        <w:t xml:space="preserve">: describes the closeness of the measured position of the target UE to its true position value. It can be further divided into distance accuracy and direction accuracy (See the Annex). </w:t>
      </w:r>
    </w:p>
    <w:p w14:paraId="21492A5A" w14:textId="77777777" w:rsidR="000D1DA4" w:rsidRDefault="000D1DA4" w:rsidP="000D1DA4">
      <w:pPr>
        <w:pStyle w:val="af1"/>
        <w:spacing w:before="0" w:beforeAutospacing="0" w:after="180" w:afterAutospacing="0"/>
        <w:ind w:left="568" w:hanging="284"/>
      </w:pPr>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Confidence level</w:t>
      </w:r>
      <w:r>
        <w:rPr>
          <w:rFonts w:ascii="Times New Roman" w:eastAsia="宋体" w:hAnsi="Times New Roman"/>
          <w:sz w:val="20"/>
          <w:szCs w:val="20"/>
          <w:lang w:bidi="ar"/>
        </w:rPr>
        <w:t>: describes the percentage that true position is in the confidence interval considering the Ranging accuracy.</w:t>
      </w:r>
    </w:p>
    <w:p w14:paraId="0EEA78EB" w14:textId="77777777" w:rsidR="000D1DA4" w:rsidRDefault="000D1DA4" w:rsidP="000D1DA4">
      <w:pPr>
        <w:pStyle w:val="af1"/>
        <w:spacing w:before="0" w:beforeAutospacing="0" w:after="180" w:afterAutospacing="0"/>
        <w:ind w:left="568" w:hanging="284"/>
      </w:pPr>
      <w:r>
        <w:rPr>
          <w:rFonts w:ascii="Times New Roman" w:eastAsia="宋体" w:hAnsi="Times New Roman"/>
          <w:b/>
          <w:sz w:val="20"/>
          <w:szCs w:val="20"/>
          <w:lang w:bidi="ar"/>
        </w:rPr>
        <w:t>-</w:t>
      </w:r>
      <w:r>
        <w:rPr>
          <w:rFonts w:ascii="Times New Roman" w:eastAsia="宋体" w:hAnsi="Times New Roman"/>
          <w:b/>
          <w:sz w:val="20"/>
          <w:szCs w:val="20"/>
          <w:lang w:bidi="ar"/>
        </w:rPr>
        <w:tab/>
        <w:t>Effective Ranging distance</w:t>
      </w:r>
      <w:r>
        <w:rPr>
          <w:rFonts w:ascii="Times New Roman" w:eastAsia="宋体" w:hAnsi="Times New Roman"/>
          <w:sz w:val="20"/>
          <w:szCs w:val="20"/>
          <w:lang w:bidi="ar"/>
        </w:rPr>
        <w:t xml:space="preserve">: the largest distance between the UE who initiates the Ranging and target UEs in the Ranging operation. </w:t>
      </w:r>
    </w:p>
    <w:p w14:paraId="542D8804" w14:textId="77777777" w:rsidR="000D1DA4" w:rsidRDefault="000D1DA4" w:rsidP="000D1DA4">
      <w:pPr>
        <w:pStyle w:val="af1"/>
        <w:spacing w:before="0" w:beforeAutospacing="0" w:after="180" w:afterAutospacing="0"/>
        <w:ind w:left="568" w:hanging="284"/>
      </w:pPr>
      <w:r>
        <w:rPr>
          <w:rFonts w:ascii="Times New Roman" w:eastAsia="宋体" w:hAnsi="Times New Roman"/>
          <w:b/>
          <w:sz w:val="20"/>
          <w:szCs w:val="20"/>
          <w:lang w:bidi="ar"/>
        </w:rPr>
        <w:t>-</w:t>
      </w:r>
      <w:r>
        <w:rPr>
          <w:rFonts w:ascii="Times New Roman" w:eastAsia="宋体" w:hAnsi="Times New Roman"/>
          <w:b/>
          <w:sz w:val="20"/>
          <w:szCs w:val="20"/>
          <w:lang w:bidi="ar"/>
        </w:rPr>
        <w:tab/>
        <w:t>Environment of use</w:t>
      </w:r>
      <w:r>
        <w:rPr>
          <w:rFonts w:ascii="Times New Roman" w:eastAsia="宋体" w:hAnsi="Times New Roman"/>
          <w:sz w:val="20"/>
          <w:szCs w:val="20"/>
          <w:lang w:bidi="ar"/>
        </w:rPr>
        <w:t xml:space="preserve">: the physical environment between the UE who initiate the Ranging and target UEs, such as LOS environment and NLOS environment. Also the physical environments of the UE who initiate ranging, such as in coverage and out of coverage. </w:t>
      </w:r>
    </w:p>
    <w:p w14:paraId="71C7E794" w14:textId="77777777" w:rsidR="000D1DA4" w:rsidRDefault="000D1DA4" w:rsidP="000D1DA4">
      <w:pPr>
        <w:pStyle w:val="af1"/>
        <w:spacing w:before="0" w:beforeAutospacing="0" w:after="180" w:afterAutospacing="0"/>
        <w:ind w:left="568" w:hanging="284"/>
      </w:pPr>
      <w:r>
        <w:rPr>
          <w:rFonts w:ascii="Times New Roman" w:eastAsia="宋体" w:hAnsi="Times New Roman"/>
          <w:b/>
          <w:sz w:val="20"/>
          <w:szCs w:val="20"/>
          <w:lang w:bidi="ar"/>
        </w:rPr>
        <w:t>-</w:t>
      </w:r>
      <w:r>
        <w:rPr>
          <w:rFonts w:ascii="Times New Roman" w:eastAsia="宋体" w:hAnsi="Times New Roman"/>
          <w:b/>
          <w:sz w:val="20"/>
          <w:szCs w:val="20"/>
          <w:lang w:bidi="ar"/>
        </w:rPr>
        <w:tab/>
        <w:t>Relative UE velocity</w:t>
      </w:r>
      <w:r>
        <w:rPr>
          <w:rFonts w:ascii="Times New Roman" w:eastAsia="宋体" w:hAnsi="Times New Roman"/>
          <w:sz w:val="20"/>
          <w:szCs w:val="20"/>
          <w:lang w:bidi="ar"/>
        </w:rPr>
        <w:t>: the target UE can be either static or mobile relative to the UE who initiates the Ranging. In the latter, the attribute shall also provide some elements about its motion, e.g. maximum speed, trajectory.</w:t>
      </w:r>
    </w:p>
    <w:p w14:paraId="1D0C08B6" w14:textId="77777777" w:rsidR="000D1DA4" w:rsidRDefault="000D1DA4" w:rsidP="000D1DA4">
      <w:pPr>
        <w:pStyle w:val="af1"/>
        <w:spacing w:before="0" w:beforeAutospacing="0" w:after="180" w:afterAutospacing="0"/>
        <w:ind w:left="568" w:hanging="284"/>
      </w:pPr>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Availability</w:t>
      </w:r>
      <w:r>
        <w:rPr>
          <w:rFonts w:ascii="Times New Roman" w:eastAsia="宋体" w:hAnsi="Times New Roman"/>
          <w:sz w:val="20"/>
          <w:szCs w:val="20"/>
          <w:lang w:bidi="ar"/>
        </w:rPr>
        <w:t>: percentage of time when a ranging system is able to provide the required Ranging-related data within the performance targets or requirements.</w:t>
      </w:r>
    </w:p>
    <w:p w14:paraId="71B6EFFA" w14:textId="77777777" w:rsidR="000D1DA4" w:rsidRDefault="000D1DA4" w:rsidP="000D1DA4">
      <w:pPr>
        <w:pStyle w:val="af1"/>
        <w:spacing w:before="0" w:beforeAutospacing="0" w:after="180" w:afterAutospacing="0"/>
        <w:ind w:left="568" w:hanging="284"/>
      </w:pPr>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Latency</w:t>
      </w:r>
      <w:r>
        <w:rPr>
          <w:rFonts w:ascii="Times New Roman" w:eastAsia="宋体" w:hAnsi="Times New Roman"/>
          <w:sz w:val="20"/>
          <w:szCs w:val="20"/>
          <w:lang w:bidi="ar"/>
        </w:rPr>
        <w:t xml:space="preserve">: time elapsed between the event that triggers the determination of the Ranging-related data and the availability of the Ranging-related data at the Ranging system interface. </w:t>
      </w:r>
    </w:p>
    <w:p w14:paraId="0C6337D1" w14:textId="77777777" w:rsidR="000D1DA4" w:rsidRDefault="000D1DA4" w:rsidP="000D1DA4">
      <w:pPr>
        <w:pStyle w:val="af1"/>
        <w:spacing w:before="0" w:beforeAutospacing="0" w:after="180" w:afterAutospacing="0"/>
        <w:ind w:left="568" w:hanging="284"/>
        <w:rPr>
          <w:rFonts w:ascii="Times New Roman" w:eastAsia="宋体" w:hAnsi="Times New Roman"/>
          <w:sz w:val="20"/>
          <w:szCs w:val="20"/>
          <w:lang w:bidi="ar"/>
        </w:rPr>
      </w:pPr>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Power consumption</w:t>
      </w:r>
      <w:r>
        <w:rPr>
          <w:rFonts w:ascii="Times New Roman" w:eastAsia="宋体" w:hAnsi="Times New Roman"/>
          <w:sz w:val="20"/>
          <w:szCs w:val="20"/>
          <w:lang w:bidi="ar"/>
        </w:rPr>
        <w:t>: electrical power used by Ranging during Ranging operation.</w:t>
      </w:r>
    </w:p>
    <w:p w14:paraId="0B3F20CF" w14:textId="0EC73C5B" w:rsidR="000D1DA4" w:rsidRPr="000D1DA4" w:rsidRDefault="000D1DA4" w:rsidP="000D1DA4">
      <w:pPr>
        <w:pStyle w:val="af1"/>
        <w:spacing w:before="0" w:beforeAutospacing="0" w:after="180" w:afterAutospacing="0"/>
        <w:ind w:left="568" w:hanging="284"/>
        <w:rPr>
          <w:rFonts w:ascii="Times New Roman" w:eastAsia="宋体" w:hAnsi="Times New Roman"/>
          <w:sz w:val="20"/>
          <w:szCs w:val="20"/>
          <w:lang w:bidi="ar"/>
        </w:rPr>
      </w:pPr>
      <w:r w:rsidRPr="000D1DA4">
        <w:rPr>
          <w:rFonts w:ascii="Times New Roman" w:eastAsia="宋体" w:hAnsi="Times New Roman"/>
          <w:b/>
          <w:sz w:val="20"/>
          <w:szCs w:val="20"/>
          <w:lang w:bidi="ar"/>
        </w:rPr>
        <w:t>-</w:t>
      </w:r>
      <w:r w:rsidRPr="000D1DA4">
        <w:rPr>
          <w:rFonts w:ascii="Times New Roman" w:eastAsia="宋体" w:hAnsi="Times New Roman"/>
          <w:b/>
          <w:sz w:val="20"/>
          <w:szCs w:val="20"/>
          <w:lang w:bidi="ar"/>
        </w:rPr>
        <w:tab/>
        <w:t xml:space="preserve">Ranging interval: </w:t>
      </w:r>
      <w:r w:rsidRPr="000D1DA4">
        <w:rPr>
          <w:rFonts w:ascii="Times New Roman" w:eastAsia="宋体" w:hAnsi="Times New Roman"/>
          <w:sz w:val="20"/>
          <w:szCs w:val="20"/>
          <w:lang w:bidi="ar"/>
        </w:rPr>
        <w:t>number of Ranging operations during a given time unit.</w:t>
      </w:r>
    </w:p>
    <w:p w14:paraId="1004E999" w14:textId="6EF9E146" w:rsidR="00316503" w:rsidRPr="00122F6A" w:rsidRDefault="00122F6A" w:rsidP="00122F6A">
      <w:pPr>
        <w:pStyle w:val="TH"/>
        <w:rPr>
          <w:lang w:val="en-US"/>
        </w:rPr>
      </w:pPr>
      <w:r>
        <w:t xml:space="preserve">Table 7.x-1: </w:t>
      </w:r>
      <w:r>
        <w:rPr>
          <w:lang w:val="en-US"/>
        </w:rPr>
        <w:t>Performance requirements for Ranging based services</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593"/>
        <w:gridCol w:w="678"/>
        <w:gridCol w:w="851"/>
        <w:gridCol w:w="422"/>
        <w:gridCol w:w="577"/>
        <w:gridCol w:w="951"/>
        <w:gridCol w:w="877"/>
        <w:gridCol w:w="749"/>
        <w:gridCol w:w="860"/>
        <w:gridCol w:w="923"/>
        <w:gridCol w:w="1051"/>
        <w:gridCol w:w="1068"/>
      </w:tblGrid>
      <w:tr w:rsidR="00F049C4" w14:paraId="1F1A271D" w14:textId="77777777" w:rsidTr="00DF73F8">
        <w:trPr>
          <w:cantSplit/>
          <w:trHeight w:val="90"/>
        </w:trPr>
        <w:tc>
          <w:tcPr>
            <w:tcW w:w="593" w:type="dxa"/>
            <w:vMerge w:val="restart"/>
            <w:tcBorders>
              <w:top w:val="single" w:sz="4" w:space="0" w:color="auto"/>
              <w:left w:val="single" w:sz="4" w:space="0" w:color="auto"/>
              <w:right w:val="single" w:sz="4" w:space="0" w:color="auto"/>
            </w:tcBorders>
            <w:shd w:val="clear" w:color="auto" w:fill="D9D9D9"/>
            <w:textDirection w:val="btLr"/>
          </w:tcPr>
          <w:p w14:paraId="6FF107EB" w14:textId="63F7FF62" w:rsidR="00F049C4" w:rsidRDefault="00F049C4" w:rsidP="00A63E12">
            <w:pPr>
              <w:ind w:left="113" w:right="113"/>
              <w:jc w:val="center"/>
              <w:rPr>
                <w:rFonts w:ascii="Arial" w:hAnsi="Arial" w:cs="Arial"/>
                <w:b/>
                <w:sz w:val="16"/>
                <w:szCs w:val="16"/>
                <w:lang w:val="en-US" w:eastAsia="zh-CN" w:bidi="ar"/>
              </w:rPr>
            </w:pPr>
            <w:r>
              <w:rPr>
                <w:rFonts w:ascii="Arial" w:hAnsi="Arial" w:cs="Arial" w:hint="eastAsia"/>
                <w:b/>
                <w:sz w:val="16"/>
                <w:szCs w:val="16"/>
                <w:lang w:val="en-US" w:eastAsia="zh-CN" w:bidi="ar"/>
              </w:rPr>
              <w:t>Ranging</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service</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level</w:t>
            </w:r>
          </w:p>
        </w:tc>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6EEFE461" w14:textId="2B838779" w:rsidR="00F049C4" w:rsidRDefault="00F049C4" w:rsidP="00A63E12">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04195C8C" w14:textId="77777777" w:rsidR="00F049C4" w:rsidRDefault="00F049C4" w:rsidP="00A63E12">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5C000B59" w14:textId="77777777" w:rsidR="00F049C4" w:rsidRDefault="00F049C4" w:rsidP="00A63E12">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8C040C8" w14:textId="77777777" w:rsidR="00F049C4" w:rsidRDefault="00F049C4" w:rsidP="00A63E12">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5281FE44" w14:textId="77777777" w:rsidR="00F049C4" w:rsidRDefault="00F049C4" w:rsidP="00A63E12">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6479" w:type="dxa"/>
            <w:gridSpan w:val="7"/>
            <w:tcBorders>
              <w:top w:val="single" w:sz="4" w:space="0" w:color="auto"/>
              <w:left w:val="nil"/>
              <w:bottom w:val="nil"/>
              <w:right w:val="single" w:sz="4" w:space="0" w:color="auto"/>
            </w:tcBorders>
            <w:shd w:val="clear" w:color="auto" w:fill="D9D9D9"/>
            <w:vAlign w:val="center"/>
            <w:hideMark/>
          </w:tcPr>
          <w:p w14:paraId="600446BA" w14:textId="77777777" w:rsidR="00F049C4" w:rsidRDefault="00F049C4" w:rsidP="00A63E12">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F049C4" w14:paraId="4D15704C" w14:textId="77777777" w:rsidTr="00DF73F8">
        <w:trPr>
          <w:cantSplit/>
          <w:trHeight w:val="1210"/>
        </w:trPr>
        <w:tc>
          <w:tcPr>
            <w:tcW w:w="593" w:type="dxa"/>
            <w:vMerge/>
            <w:tcBorders>
              <w:left w:val="single" w:sz="4" w:space="0" w:color="auto"/>
              <w:bottom w:val="single" w:sz="4" w:space="0" w:color="auto"/>
              <w:right w:val="single" w:sz="4" w:space="0" w:color="auto"/>
            </w:tcBorders>
          </w:tcPr>
          <w:p w14:paraId="306BB37B" w14:textId="77777777" w:rsidR="00F049C4" w:rsidRDefault="00F049C4" w:rsidP="00A63E12">
            <w:pPr>
              <w:spacing w:after="0"/>
              <w:rPr>
                <w:rFonts w:ascii="Arial" w:hAnsi="Arial" w:cs="Arial"/>
                <w:b/>
                <w:sz w:val="16"/>
                <w:szCs w:val="16"/>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495B3955" w14:textId="0CC9AFD8" w:rsidR="00F049C4" w:rsidRDefault="00F049C4" w:rsidP="00A63E12">
            <w:pPr>
              <w:spacing w:after="0"/>
              <w:rPr>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4BB35BC1" w14:textId="77777777" w:rsidR="00F049C4" w:rsidRDefault="00F049C4" w:rsidP="00A63E12">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3AD3C7D7" w14:textId="77777777" w:rsidR="00F049C4" w:rsidRDefault="00F049C4" w:rsidP="00A63E12">
            <w:pPr>
              <w:ind w:right="113"/>
              <w:jc w:val="center"/>
              <w:rPr>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69A65CF1" w14:textId="77777777" w:rsidR="00F049C4" w:rsidRDefault="00F049C4" w:rsidP="00A63E12">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2E488196" w14:textId="77777777" w:rsidR="00F049C4" w:rsidRDefault="00F049C4" w:rsidP="00A63E12">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2EA030E2" w14:textId="77777777" w:rsidR="00F049C4" w:rsidRDefault="00F049C4" w:rsidP="00A63E12">
            <w:pPr>
              <w:spacing w:after="0"/>
              <w:rPr>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52801C53" w14:textId="77777777" w:rsidR="00F049C4" w:rsidRDefault="00F049C4" w:rsidP="00A63E12">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17CB8E45" w14:textId="77777777" w:rsidR="00F049C4" w:rsidRDefault="00F049C4" w:rsidP="00A63E12">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771DB90A" w14:textId="77777777" w:rsidR="00F049C4" w:rsidRDefault="00F049C4" w:rsidP="00A63E12">
            <w:pPr>
              <w:rPr>
                <w:rFonts w:ascii="Arial" w:hAnsi="Arial" w:cs="Arial"/>
                <w:b/>
                <w:sz w:val="16"/>
                <w:szCs w:val="16"/>
                <w:lang w:val="en-US" w:eastAsia="zh-CN"/>
              </w:rPr>
            </w:pPr>
            <w:r>
              <w:rPr>
                <w:rFonts w:ascii="Arial" w:hAnsi="Arial" w:cs="Arial"/>
                <w:b/>
                <w:sz w:val="16"/>
                <w:szCs w:val="16"/>
                <w:lang w:val="en-US" w:eastAsia="zh-CN" w:bidi="ar"/>
              </w:rPr>
              <w:t>NLOS/LOS</w:t>
            </w:r>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4A50BBE1" w14:textId="77777777" w:rsidR="00F049C4" w:rsidRDefault="00F049C4" w:rsidP="00A63E12">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16447B56" w14:textId="77777777" w:rsidR="00F049C4" w:rsidRDefault="00F049C4" w:rsidP="00A63E12">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1051" w:type="dxa"/>
            <w:tcBorders>
              <w:top w:val="single" w:sz="4" w:space="0" w:color="auto"/>
              <w:left w:val="nil"/>
              <w:bottom w:val="single" w:sz="4" w:space="0" w:color="auto"/>
              <w:right w:val="single" w:sz="4" w:space="0" w:color="auto"/>
            </w:tcBorders>
            <w:shd w:val="clear" w:color="auto" w:fill="D9D9D9"/>
            <w:hideMark/>
          </w:tcPr>
          <w:p w14:paraId="5C3C487D" w14:textId="77777777" w:rsidR="00F049C4" w:rsidRDefault="00F049C4" w:rsidP="00A63E12">
            <w:pPr>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068" w:type="dxa"/>
            <w:tcBorders>
              <w:top w:val="single" w:sz="4" w:space="0" w:color="auto"/>
              <w:left w:val="nil"/>
              <w:bottom w:val="single" w:sz="4" w:space="0" w:color="auto"/>
              <w:right w:val="single" w:sz="4" w:space="0" w:color="auto"/>
            </w:tcBorders>
            <w:shd w:val="clear" w:color="auto" w:fill="D9D9D9"/>
            <w:hideMark/>
          </w:tcPr>
          <w:p w14:paraId="0FB5D0BC" w14:textId="77777777" w:rsidR="00F049C4" w:rsidRDefault="00F049C4" w:rsidP="00A63E12">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F049C4" w14:paraId="66A4C557" w14:textId="77777777" w:rsidTr="00F049C4">
        <w:trPr>
          <w:cantSplit/>
          <w:trHeight w:val="1972"/>
        </w:trPr>
        <w:tc>
          <w:tcPr>
            <w:tcW w:w="593" w:type="dxa"/>
            <w:tcBorders>
              <w:top w:val="single" w:sz="4" w:space="0" w:color="auto"/>
              <w:left w:val="single" w:sz="4" w:space="0" w:color="auto"/>
              <w:bottom w:val="single" w:sz="4" w:space="0" w:color="auto"/>
              <w:right w:val="single" w:sz="4" w:space="0" w:color="auto"/>
            </w:tcBorders>
          </w:tcPr>
          <w:p w14:paraId="44B68BDA" w14:textId="289E4AD9" w:rsidR="00F049C4" w:rsidRPr="00F049C4" w:rsidRDefault="00F049C4" w:rsidP="00F049C4">
            <w:pPr>
              <w:rPr>
                <w:rFonts w:hint="eastAsia"/>
                <w:sz w:val="15"/>
                <w:szCs w:val="15"/>
                <w:lang w:val="en-US" w:eastAsia="zh-CN" w:bidi="ar"/>
              </w:rPr>
            </w:pPr>
            <w:r w:rsidRPr="00F049C4">
              <w:rPr>
                <w:rFonts w:hint="eastAsia"/>
                <w:sz w:val="15"/>
                <w:szCs w:val="15"/>
                <w:lang w:val="en-US" w:eastAsia="zh-CN" w:bidi="ar"/>
              </w:rPr>
              <w:lastRenderedPageBreak/>
              <w:t>1</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FD07482" w14:textId="2C6F4BAA" w:rsidR="00F049C4" w:rsidRDefault="00F049C4" w:rsidP="00A63E12">
            <w:pPr>
              <w:ind w:left="113" w:right="113"/>
              <w:rPr>
                <w:sz w:val="18"/>
                <w:szCs w:val="18"/>
                <w:lang w:val="en-US" w:eastAsia="zh-CN" w:bidi="ar"/>
              </w:rPr>
            </w:pPr>
            <w:r>
              <w:rPr>
                <w:rFonts w:hint="eastAsia"/>
                <w:sz w:val="18"/>
                <w:szCs w:val="18"/>
                <w:lang w:val="en-US" w:eastAsia="zh-CN" w:bidi="ar"/>
              </w:rPr>
              <w:t>Distance based smart home</w:t>
            </w:r>
            <w:r>
              <w:rPr>
                <w:sz w:val="18"/>
                <w:szCs w:val="18"/>
                <w:lang w:val="en-US" w:eastAsia="zh-CN" w:bidi="ar"/>
              </w:rPr>
              <w:t xml:space="preserve"> TV</w:t>
            </w:r>
            <w:r>
              <w:rPr>
                <w:rFonts w:hint="eastAsia"/>
                <w:sz w:val="18"/>
                <w:szCs w:val="18"/>
                <w:lang w:val="en-US" w:eastAsia="zh-CN" w:bidi="ar"/>
              </w:rPr>
              <w:t xml:space="preserve"> control</w:t>
            </w:r>
          </w:p>
        </w:tc>
        <w:tc>
          <w:tcPr>
            <w:tcW w:w="678" w:type="dxa"/>
            <w:tcBorders>
              <w:top w:val="single" w:sz="4" w:space="0" w:color="auto"/>
              <w:left w:val="nil"/>
              <w:bottom w:val="single" w:sz="4" w:space="0" w:color="auto"/>
              <w:right w:val="single" w:sz="4" w:space="0" w:color="auto"/>
            </w:tcBorders>
            <w:vAlign w:val="center"/>
          </w:tcPr>
          <w:p w14:paraId="5B1289A0" w14:textId="77777777" w:rsidR="00F049C4" w:rsidDel="00706330" w:rsidRDefault="00F049C4" w:rsidP="00A63E12">
            <w:pPr>
              <w:rPr>
                <w:sz w:val="15"/>
                <w:szCs w:val="15"/>
                <w:lang w:val="en-US" w:eastAsia="zh-CN" w:bidi="ar"/>
              </w:rPr>
            </w:pPr>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p>
        </w:tc>
        <w:tc>
          <w:tcPr>
            <w:tcW w:w="851" w:type="dxa"/>
            <w:tcBorders>
              <w:top w:val="single" w:sz="4" w:space="0" w:color="auto"/>
              <w:left w:val="nil"/>
              <w:bottom w:val="single" w:sz="4" w:space="0" w:color="auto"/>
              <w:right w:val="single" w:sz="4" w:space="0" w:color="auto"/>
            </w:tcBorders>
            <w:vAlign w:val="center"/>
          </w:tcPr>
          <w:p w14:paraId="71369644" w14:textId="77777777" w:rsidR="00F049C4" w:rsidRDefault="00F049C4" w:rsidP="00A63E12">
            <w:pPr>
              <w:rPr>
                <w:sz w:val="15"/>
                <w:szCs w:val="15"/>
                <w:lang w:val="en-US" w:eastAsia="zh-CN"/>
              </w:rPr>
            </w:pPr>
            <w:bookmarkStart w:id="5" w:name="OLE_LINK49"/>
            <w:bookmarkStart w:id="6" w:name="OLE_LINK50"/>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7" w:name="OLE_LINK47"/>
            <w:bookmarkStart w:id="8" w:name="OLE_LINK48"/>
            <w:r>
              <w:rPr>
                <w:rFonts w:hint="eastAsia"/>
                <w:sz w:val="15"/>
                <w:szCs w:val="15"/>
                <w:lang w:val="en-US" w:eastAsia="zh-CN" w:bidi="ar"/>
              </w:rPr>
              <w:t xml:space="preserve">separation </w:t>
            </w:r>
            <w:bookmarkEnd w:id="7"/>
            <w:bookmarkEnd w:id="8"/>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p>
          <w:p w14:paraId="562F920F" w14:textId="77777777" w:rsidR="00F049C4" w:rsidRDefault="00F049C4" w:rsidP="00A63E12">
            <w:pPr>
              <w:rPr>
                <w:sz w:val="15"/>
                <w:szCs w:val="15"/>
                <w:lang w:val="en-US" w:eastAsia="zh-CN" w:bidi="ar"/>
              </w:rPr>
            </w:pPr>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5"/>
            <w:bookmarkEnd w:id="6"/>
          </w:p>
        </w:tc>
        <w:tc>
          <w:tcPr>
            <w:tcW w:w="422" w:type="dxa"/>
            <w:tcBorders>
              <w:top w:val="single" w:sz="4" w:space="0" w:color="auto"/>
              <w:left w:val="nil"/>
              <w:bottom w:val="single" w:sz="4" w:space="0" w:color="auto"/>
              <w:right w:val="single" w:sz="4" w:space="0" w:color="auto"/>
            </w:tcBorders>
            <w:vAlign w:val="center"/>
          </w:tcPr>
          <w:p w14:paraId="7A031DE4" w14:textId="77777777" w:rsidR="00F049C4" w:rsidDel="00706330" w:rsidRDefault="00F049C4" w:rsidP="00A63E12">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649EA8DD" w14:textId="77777777" w:rsidR="00F049C4" w:rsidDel="00706330" w:rsidRDefault="00F049C4" w:rsidP="00A63E12">
            <w:pPr>
              <w:rPr>
                <w:sz w:val="15"/>
                <w:szCs w:val="15"/>
                <w:lang w:val="en-US" w:eastAsia="zh-CN" w:bidi="ar"/>
              </w:rPr>
            </w:pPr>
            <w:r>
              <w:rPr>
                <w:rFonts w:hint="eastAsia"/>
                <w:sz w:val="15"/>
                <w:szCs w:val="15"/>
                <w:lang w:val="en-US" w:eastAsia="zh-CN" w:bidi="ar"/>
              </w:rPr>
              <w:t>10ms</w:t>
            </w:r>
          </w:p>
        </w:tc>
        <w:tc>
          <w:tcPr>
            <w:tcW w:w="951" w:type="dxa"/>
            <w:tcBorders>
              <w:top w:val="single" w:sz="4" w:space="0" w:color="auto"/>
              <w:left w:val="nil"/>
              <w:bottom w:val="single" w:sz="4" w:space="0" w:color="auto"/>
              <w:right w:val="single" w:sz="4" w:space="0" w:color="auto"/>
            </w:tcBorders>
            <w:vAlign w:val="center"/>
          </w:tcPr>
          <w:p w14:paraId="35C11C00" w14:textId="77777777" w:rsidR="00F049C4" w:rsidDel="00706330" w:rsidRDefault="00F049C4" w:rsidP="00A63E12">
            <w:pPr>
              <w:rPr>
                <w:sz w:val="15"/>
                <w:szCs w:val="15"/>
                <w:lang w:val="en-US" w:eastAsia="zh-CN" w:bidi="ar"/>
              </w:rPr>
            </w:pPr>
            <w:r>
              <w:rPr>
                <w:rFonts w:hint="eastAsia"/>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4C5BED30" w14:textId="77777777" w:rsidR="00F049C4" w:rsidRDefault="00F049C4" w:rsidP="00A63E12">
            <w:pPr>
              <w:rPr>
                <w:sz w:val="15"/>
                <w:szCs w:val="15"/>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7DA72552" w14:textId="77777777" w:rsidR="00F049C4" w:rsidRDefault="00F049C4" w:rsidP="00A63E12">
            <w:pPr>
              <w:rPr>
                <w:sz w:val="15"/>
                <w:szCs w:val="15"/>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104FC7A8" w14:textId="77777777" w:rsidR="00F049C4" w:rsidRDefault="00F049C4" w:rsidP="00A63E12">
            <w:pPr>
              <w:rPr>
                <w:sz w:val="15"/>
                <w:szCs w:val="15"/>
                <w:lang w:val="en-US" w:eastAsia="zh-CN"/>
              </w:rPr>
            </w:pPr>
            <w:r>
              <w:rPr>
                <w:rFonts w:hint="eastAsia"/>
                <w:sz w:val="15"/>
                <w:szCs w:val="15"/>
                <w:lang w:val="en-US" w:eastAsia="zh-CN" w:bidi="ar"/>
              </w:rPr>
              <w:t>Static/ Moving</w:t>
            </w:r>
          </w:p>
          <w:p w14:paraId="5FAB3E16" w14:textId="77777777" w:rsidR="00F049C4" w:rsidRDefault="00F049C4" w:rsidP="00A63E12">
            <w:pPr>
              <w:rPr>
                <w:sz w:val="15"/>
                <w:szCs w:val="15"/>
                <w:lang w:val="en-US" w:eastAsia="zh-CN" w:bidi="ar"/>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4779CBD3" w14:textId="77777777" w:rsidR="00F049C4" w:rsidDel="00706330" w:rsidRDefault="00F049C4" w:rsidP="00A63E12">
            <w:pPr>
              <w:rPr>
                <w:sz w:val="15"/>
                <w:szCs w:val="15"/>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268D44D5" w14:textId="77777777" w:rsidR="00F049C4" w:rsidRDefault="00F049C4" w:rsidP="00A63E12">
            <w:pPr>
              <w:rPr>
                <w:sz w:val="15"/>
                <w:szCs w:val="15"/>
                <w:lang w:val="en-US" w:eastAsia="zh-CN" w:bidi="ar"/>
              </w:rPr>
            </w:pPr>
            <w:r>
              <w:rPr>
                <w:rFonts w:hint="eastAsia"/>
                <w:sz w:val="15"/>
                <w:szCs w:val="15"/>
                <w:lang w:val="en-US" w:eastAsia="zh-CN" w:bidi="ar"/>
              </w:rPr>
              <w:t> -</w:t>
            </w:r>
          </w:p>
        </w:tc>
        <w:tc>
          <w:tcPr>
            <w:tcW w:w="1068" w:type="dxa"/>
            <w:tcBorders>
              <w:top w:val="single" w:sz="4" w:space="0" w:color="auto"/>
              <w:left w:val="nil"/>
              <w:bottom w:val="single" w:sz="4" w:space="0" w:color="auto"/>
              <w:right w:val="single" w:sz="4" w:space="0" w:color="auto"/>
            </w:tcBorders>
            <w:vAlign w:val="center"/>
          </w:tcPr>
          <w:p w14:paraId="1496576E" w14:textId="77777777" w:rsidR="00F049C4" w:rsidRDefault="00F049C4" w:rsidP="00A63E12">
            <w:pPr>
              <w:rPr>
                <w:sz w:val="15"/>
                <w:szCs w:val="15"/>
                <w:lang w:val="en-US" w:eastAsia="zh-CN" w:bidi="ar"/>
              </w:rPr>
            </w:pPr>
            <w:r>
              <w:rPr>
                <w:rFonts w:hint="eastAsia"/>
                <w:sz w:val="15"/>
                <w:szCs w:val="15"/>
                <w:lang w:val="en-US" w:eastAsia="zh-CN" w:bidi="ar"/>
              </w:rPr>
              <w:t>-</w:t>
            </w:r>
          </w:p>
        </w:tc>
      </w:tr>
      <w:tr w:rsidR="00F049C4" w14:paraId="44D295EF" w14:textId="77777777" w:rsidTr="00F049C4">
        <w:trPr>
          <w:cantSplit/>
          <w:trHeight w:val="1972"/>
        </w:trPr>
        <w:tc>
          <w:tcPr>
            <w:tcW w:w="593" w:type="dxa"/>
            <w:tcBorders>
              <w:top w:val="single" w:sz="4" w:space="0" w:color="auto"/>
              <w:left w:val="single" w:sz="4" w:space="0" w:color="auto"/>
              <w:bottom w:val="single" w:sz="4" w:space="0" w:color="auto"/>
              <w:right w:val="single" w:sz="4" w:space="0" w:color="auto"/>
            </w:tcBorders>
          </w:tcPr>
          <w:p w14:paraId="04EE1796" w14:textId="421964C8" w:rsidR="00F049C4" w:rsidRPr="00F049C4" w:rsidRDefault="00F049C4" w:rsidP="00F049C4">
            <w:pPr>
              <w:rPr>
                <w:rFonts w:hint="eastAsia"/>
                <w:sz w:val="15"/>
                <w:szCs w:val="15"/>
                <w:lang w:val="en-US" w:eastAsia="zh-CN" w:bidi="ar"/>
              </w:rPr>
            </w:pPr>
            <w:r>
              <w:rPr>
                <w:sz w:val="15"/>
                <w:szCs w:val="15"/>
                <w:lang w:val="en-US" w:eastAsia="zh-CN" w:bidi="ar"/>
              </w:rPr>
              <w:t>2</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D0B916F" w14:textId="21E5A2D1" w:rsidR="00F049C4" w:rsidRDefault="00F049C4" w:rsidP="00F049C4">
            <w:pPr>
              <w:ind w:left="113" w:right="113"/>
              <w:rPr>
                <w:rFonts w:hint="eastAsia"/>
                <w:sz w:val="18"/>
                <w:szCs w:val="18"/>
                <w:lang w:val="en-US" w:eastAsia="zh-CN" w:bidi="ar"/>
              </w:rPr>
            </w:pPr>
            <w:r w:rsidRPr="00792B86">
              <w:rPr>
                <w:sz w:val="18"/>
                <w:szCs w:val="18"/>
                <w:lang w:val="en-US" w:eastAsia="zh-CN" w:bidi="ar"/>
              </w:rPr>
              <w:t>Picture and video sharing based on ranging results</w:t>
            </w:r>
          </w:p>
        </w:tc>
        <w:tc>
          <w:tcPr>
            <w:tcW w:w="678" w:type="dxa"/>
            <w:tcBorders>
              <w:top w:val="single" w:sz="4" w:space="0" w:color="auto"/>
              <w:left w:val="nil"/>
              <w:bottom w:val="single" w:sz="4" w:space="0" w:color="auto"/>
              <w:right w:val="single" w:sz="4" w:space="0" w:color="auto"/>
            </w:tcBorders>
            <w:vAlign w:val="center"/>
          </w:tcPr>
          <w:p w14:paraId="7FD73526" w14:textId="01A3EA6C" w:rsidR="00F049C4" w:rsidRDefault="00F049C4" w:rsidP="00F049C4">
            <w:pPr>
              <w:rPr>
                <w:rFonts w:hint="eastAsia"/>
                <w:sz w:val="15"/>
                <w:szCs w:val="15"/>
                <w:lang w:val="en-US" w:eastAsia="zh-CN" w:bidi="ar"/>
              </w:rPr>
            </w:pPr>
            <w:r w:rsidRPr="002635AE">
              <w:rPr>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7E1EED3C" w14:textId="0864D115" w:rsidR="00F049C4" w:rsidRDefault="00F049C4" w:rsidP="00F049C4">
            <w:pPr>
              <w:rPr>
                <w:rFonts w:hint="eastAsia"/>
                <w:sz w:val="15"/>
                <w:szCs w:val="15"/>
                <w:lang w:val="en-US" w:eastAsia="zh-CN" w:bidi="ar"/>
              </w:rPr>
            </w:pPr>
            <w:r w:rsidRPr="002635AE">
              <w:rPr>
                <w:sz w:val="15"/>
                <w:szCs w:val="15"/>
                <w:lang w:val="en-US" w:eastAsia="zh-CN" w:bidi="ar"/>
              </w:rPr>
              <w:t>2°</w:t>
            </w:r>
          </w:p>
        </w:tc>
        <w:tc>
          <w:tcPr>
            <w:tcW w:w="422" w:type="dxa"/>
            <w:tcBorders>
              <w:top w:val="single" w:sz="4" w:space="0" w:color="auto"/>
              <w:left w:val="nil"/>
              <w:bottom w:val="single" w:sz="4" w:space="0" w:color="auto"/>
              <w:right w:val="single" w:sz="4" w:space="0" w:color="auto"/>
            </w:tcBorders>
            <w:vAlign w:val="center"/>
          </w:tcPr>
          <w:p w14:paraId="03800F83" w14:textId="1EB5CDAD" w:rsidR="00F049C4" w:rsidRDefault="00F049C4" w:rsidP="00F049C4">
            <w:pPr>
              <w:rPr>
                <w:rFonts w:hint="eastAsia"/>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62DFB9AD" w14:textId="3FA029EC" w:rsidR="00F049C4" w:rsidRDefault="00F049C4" w:rsidP="00F049C4">
            <w:pPr>
              <w:rPr>
                <w:rFonts w:hint="eastAsia"/>
                <w:sz w:val="15"/>
                <w:szCs w:val="15"/>
                <w:lang w:val="en-US" w:eastAsia="zh-CN" w:bidi="ar"/>
              </w:rPr>
            </w:pPr>
            <w:r w:rsidRPr="002635AE">
              <w:rPr>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tcPr>
          <w:p w14:paraId="3BE31EAE" w14:textId="7E750A2D" w:rsidR="00F049C4" w:rsidRDefault="00F049C4" w:rsidP="00F049C4">
            <w:pPr>
              <w:rPr>
                <w:rFonts w:hint="eastAsia"/>
                <w:sz w:val="15"/>
                <w:szCs w:val="15"/>
                <w:lang w:val="en-US" w:eastAsia="zh-CN" w:bidi="ar"/>
              </w:rPr>
            </w:pPr>
            <w:r w:rsidRPr="002635AE">
              <w:rPr>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131CC438" w14:textId="6B1454C9" w:rsidR="00F049C4" w:rsidRDefault="00F049C4" w:rsidP="00F049C4">
            <w:pPr>
              <w:rPr>
                <w:rFonts w:hint="eastAsia"/>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51A04500" w14:textId="0605875A" w:rsidR="00F049C4" w:rsidRDefault="00F049C4" w:rsidP="00F049C4">
            <w:pPr>
              <w:rPr>
                <w:rFonts w:hint="eastAsia"/>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1D264391" w14:textId="77777777" w:rsidR="00F049C4" w:rsidRPr="002635AE" w:rsidRDefault="00F049C4" w:rsidP="00F049C4">
            <w:pPr>
              <w:pStyle w:val="TAC"/>
              <w:rPr>
                <w:rFonts w:ascii="Times New Roman" w:eastAsia="宋体" w:hAnsi="Times New Roman"/>
                <w:sz w:val="15"/>
                <w:szCs w:val="15"/>
                <w:lang w:val="en-US" w:eastAsia="zh-CN" w:bidi="ar"/>
              </w:rPr>
            </w:pPr>
            <w:r w:rsidRPr="002635AE">
              <w:rPr>
                <w:rFonts w:ascii="Times New Roman" w:eastAsia="宋体" w:hAnsi="Times New Roman"/>
                <w:sz w:val="15"/>
                <w:szCs w:val="15"/>
                <w:lang w:val="en-US" w:eastAsia="zh-CN" w:bidi="ar"/>
              </w:rPr>
              <w:t>Static/ Moving</w:t>
            </w:r>
          </w:p>
          <w:p w14:paraId="0C83F4BC" w14:textId="5FFACA2C" w:rsidR="00F049C4" w:rsidRDefault="00F049C4" w:rsidP="00F049C4">
            <w:pPr>
              <w:rPr>
                <w:rFonts w:hint="eastAsia"/>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3D507AB5" w14:textId="332AD22D" w:rsidR="00F049C4" w:rsidRDefault="00F049C4" w:rsidP="00F049C4">
            <w:pPr>
              <w:rPr>
                <w:rFonts w:hint="eastAsia"/>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53804440" w14:textId="0CCDDA2C" w:rsidR="00F049C4" w:rsidRDefault="00F049C4" w:rsidP="00F049C4">
            <w:pPr>
              <w:rPr>
                <w:rFonts w:hint="eastAsia"/>
                <w:sz w:val="15"/>
                <w:szCs w:val="15"/>
                <w:lang w:val="en-US" w:eastAsia="zh-CN" w:bidi="ar"/>
              </w:rPr>
            </w:pPr>
            <w:r w:rsidRPr="002635AE">
              <w:rPr>
                <w:rFonts w:hint="eastAsia"/>
                <w:sz w:val="15"/>
                <w:szCs w:val="15"/>
                <w:lang w:val="en-US" w:eastAsia="zh-CN" w:bidi="ar"/>
              </w:rPr>
              <w:t xml:space="preserve"> </w:t>
            </w:r>
            <w:r w:rsidRPr="002635AE">
              <w:rPr>
                <w:sz w:val="15"/>
                <w:szCs w:val="15"/>
                <w:lang w:val="en-US" w:eastAsia="zh-CN" w:bidi="ar"/>
              </w:rPr>
              <w:t>-</w:t>
            </w:r>
          </w:p>
        </w:tc>
        <w:tc>
          <w:tcPr>
            <w:tcW w:w="1068" w:type="dxa"/>
            <w:tcBorders>
              <w:top w:val="single" w:sz="4" w:space="0" w:color="auto"/>
              <w:left w:val="nil"/>
              <w:bottom w:val="single" w:sz="4" w:space="0" w:color="auto"/>
              <w:right w:val="single" w:sz="4" w:space="0" w:color="auto"/>
            </w:tcBorders>
            <w:vAlign w:val="center"/>
          </w:tcPr>
          <w:p w14:paraId="7AC72490" w14:textId="50378AF2" w:rsidR="00F049C4" w:rsidRDefault="00F049C4" w:rsidP="00F049C4">
            <w:pPr>
              <w:rPr>
                <w:rFonts w:hint="eastAsia"/>
                <w:sz w:val="15"/>
                <w:szCs w:val="15"/>
                <w:lang w:val="en-US" w:eastAsia="zh-CN" w:bidi="ar"/>
              </w:rPr>
            </w:pPr>
            <w:r w:rsidRPr="002635AE">
              <w:rPr>
                <w:sz w:val="15"/>
                <w:szCs w:val="15"/>
                <w:lang w:val="en-US" w:eastAsia="zh-CN" w:bidi="ar"/>
              </w:rPr>
              <w:t>-</w:t>
            </w:r>
          </w:p>
        </w:tc>
      </w:tr>
      <w:tr w:rsidR="00F049C4" w14:paraId="1A5D94F3" w14:textId="77777777" w:rsidTr="00F049C4">
        <w:trPr>
          <w:cantSplit/>
          <w:trHeight w:val="1972"/>
        </w:trPr>
        <w:tc>
          <w:tcPr>
            <w:tcW w:w="593" w:type="dxa"/>
            <w:tcBorders>
              <w:top w:val="single" w:sz="4" w:space="0" w:color="auto"/>
              <w:left w:val="single" w:sz="4" w:space="0" w:color="auto"/>
              <w:bottom w:val="single" w:sz="4" w:space="0" w:color="auto"/>
              <w:right w:val="single" w:sz="4" w:space="0" w:color="auto"/>
            </w:tcBorders>
          </w:tcPr>
          <w:p w14:paraId="45EDE5F8" w14:textId="498FCE6D" w:rsidR="00F049C4" w:rsidRDefault="00F049C4" w:rsidP="00F049C4">
            <w:pPr>
              <w:jc w:val="center"/>
              <w:rPr>
                <w:rFonts w:hint="eastAsia"/>
                <w:sz w:val="18"/>
                <w:szCs w:val="18"/>
                <w:lang w:val="en-US" w:eastAsia="zh-CN" w:bidi="ar"/>
              </w:rPr>
            </w:pPr>
            <w:r>
              <w:rPr>
                <w:sz w:val="18"/>
                <w:szCs w:val="18"/>
                <w:lang w:val="en-US" w:eastAsia="zh-CN" w:bidi="ar"/>
              </w:rPr>
              <w:t>3</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29C396D" w14:textId="4B43F9B4" w:rsidR="00F049C4" w:rsidRDefault="00F049C4" w:rsidP="00F049C4">
            <w:pPr>
              <w:ind w:left="113" w:right="113"/>
              <w:rPr>
                <w:rFonts w:hint="eastAsia"/>
                <w:sz w:val="18"/>
                <w:szCs w:val="18"/>
                <w:lang w:val="en-US" w:eastAsia="zh-CN" w:bidi="ar"/>
              </w:rPr>
            </w:pPr>
            <w:r>
              <w:rPr>
                <w:rFonts w:hint="eastAsia"/>
                <w:sz w:val="18"/>
                <w:szCs w:val="18"/>
                <w:lang w:val="en-US"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tcPr>
          <w:p w14:paraId="4E53FEBC" w14:textId="09CF3DD1" w:rsidR="00F049C4" w:rsidRDefault="00F049C4" w:rsidP="00F049C4">
            <w:pPr>
              <w:rPr>
                <w:rFonts w:hint="eastAsia"/>
                <w:sz w:val="15"/>
                <w:szCs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076060F8" w14:textId="6E834314" w:rsidR="00F049C4" w:rsidRDefault="00F049C4" w:rsidP="00F049C4">
            <w:pPr>
              <w:rPr>
                <w:rFonts w:hint="eastAsia"/>
                <w:sz w:val="15"/>
                <w:szCs w:val="15"/>
                <w:lang w:val="en-US" w:eastAsia="zh-CN" w:bidi="ar"/>
              </w:rPr>
            </w:pPr>
            <w:r>
              <w:rPr>
                <w:rFonts w:hint="eastAsia"/>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1774C870" w14:textId="3CB15365" w:rsidR="00F049C4" w:rsidRDefault="00F049C4" w:rsidP="00F049C4">
            <w:pPr>
              <w:rPr>
                <w:rFonts w:hint="eastAsia"/>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763A28F5" w14:textId="79D930B7" w:rsidR="00F049C4" w:rsidRDefault="00F049C4" w:rsidP="00F049C4">
            <w:pPr>
              <w:rPr>
                <w:rFonts w:hint="eastAsia"/>
                <w:sz w:val="15"/>
                <w:szCs w:val="15"/>
                <w:lang w:val="en-US" w:eastAsia="zh-CN" w:bidi="ar"/>
              </w:rPr>
            </w:pPr>
            <w:r>
              <w:rPr>
                <w:rFonts w:hint="eastAsia"/>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tcPr>
          <w:p w14:paraId="304228A7" w14:textId="1C2ED352" w:rsidR="00F049C4" w:rsidRDefault="00F049C4" w:rsidP="00F049C4">
            <w:pPr>
              <w:rPr>
                <w:rFonts w:hint="eastAsia"/>
                <w:sz w:val="15"/>
                <w:szCs w:val="15"/>
                <w:lang w:val="en-US" w:eastAsia="zh-CN" w:bidi="ar"/>
              </w:rPr>
            </w:pPr>
            <w:r>
              <w:rPr>
                <w:rFonts w:hint="eastAsia"/>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tcPr>
          <w:p w14:paraId="751E6D00" w14:textId="4B6DA790" w:rsidR="00F049C4" w:rsidRDefault="00F049C4" w:rsidP="00F049C4">
            <w:pPr>
              <w:rPr>
                <w:rFonts w:hint="eastAsia"/>
                <w:sz w:val="15"/>
                <w:szCs w:val="15"/>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2B488D24" w14:textId="48C210AF" w:rsidR="00F049C4" w:rsidRDefault="00F049C4" w:rsidP="00F049C4">
            <w:pPr>
              <w:rPr>
                <w:rFonts w:hint="eastAsia"/>
                <w:sz w:val="15"/>
                <w:szCs w:val="15"/>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5806ED74" w14:textId="77777777" w:rsidR="00F049C4" w:rsidRDefault="00F049C4" w:rsidP="00F049C4">
            <w:pPr>
              <w:rPr>
                <w:sz w:val="15"/>
                <w:szCs w:val="15"/>
                <w:lang w:val="en-US" w:eastAsia="zh-CN"/>
              </w:rPr>
            </w:pPr>
            <w:r>
              <w:rPr>
                <w:rFonts w:hint="eastAsia"/>
                <w:sz w:val="15"/>
                <w:szCs w:val="15"/>
                <w:lang w:val="en-US" w:eastAsia="zh-CN" w:bidi="ar"/>
              </w:rPr>
              <w:t>Static/ Moving</w:t>
            </w:r>
          </w:p>
          <w:p w14:paraId="195B6689" w14:textId="1CD059DA" w:rsidR="00F049C4" w:rsidRDefault="00F049C4" w:rsidP="00F049C4">
            <w:pPr>
              <w:rPr>
                <w:rFonts w:hint="eastAsia"/>
                <w:sz w:val="15"/>
                <w:szCs w:val="15"/>
                <w:lang w:val="en-US" w:eastAsia="zh-CN" w:bidi="ar"/>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6279620B" w14:textId="0013CA74" w:rsidR="00F049C4" w:rsidRDefault="00F049C4" w:rsidP="00F049C4">
            <w:pPr>
              <w:rPr>
                <w:rFonts w:hint="eastAsia"/>
                <w:sz w:val="15"/>
                <w:szCs w:val="15"/>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65B33CC0" w14:textId="124A77D8" w:rsidR="00F049C4" w:rsidRDefault="00F049C4" w:rsidP="00F049C4">
            <w:pPr>
              <w:rPr>
                <w:rFonts w:hint="eastAsia"/>
                <w:sz w:val="15"/>
                <w:szCs w:val="15"/>
                <w:lang w:val="en-US" w:eastAsia="zh-CN" w:bidi="ar"/>
              </w:rPr>
            </w:pPr>
            <w:r>
              <w:rPr>
                <w:rFonts w:hint="eastAsia"/>
                <w:sz w:val="15"/>
                <w:szCs w:val="15"/>
                <w:lang w:val="en-US" w:eastAsia="zh-CN" w:bidi="ar"/>
              </w:rPr>
              <w:t> 20</w:t>
            </w:r>
          </w:p>
        </w:tc>
        <w:tc>
          <w:tcPr>
            <w:tcW w:w="1068" w:type="dxa"/>
            <w:tcBorders>
              <w:top w:val="single" w:sz="4" w:space="0" w:color="auto"/>
              <w:left w:val="nil"/>
              <w:bottom w:val="single" w:sz="4" w:space="0" w:color="auto"/>
              <w:right w:val="single" w:sz="4" w:space="0" w:color="auto"/>
            </w:tcBorders>
            <w:vAlign w:val="center"/>
          </w:tcPr>
          <w:p w14:paraId="282E7C26" w14:textId="4DE459AF" w:rsidR="00F049C4" w:rsidRDefault="00F049C4" w:rsidP="00F049C4">
            <w:pPr>
              <w:rPr>
                <w:rFonts w:hint="eastAsia"/>
                <w:sz w:val="15"/>
                <w:szCs w:val="15"/>
                <w:lang w:val="en-US" w:eastAsia="zh-CN" w:bidi="ar"/>
              </w:rPr>
            </w:pPr>
            <w:r>
              <w:rPr>
                <w:rFonts w:hint="eastAsia"/>
                <w:sz w:val="15"/>
                <w:szCs w:val="15"/>
                <w:lang w:val="en-US" w:eastAsia="zh-CN" w:bidi="ar"/>
              </w:rPr>
              <w:t>-</w:t>
            </w:r>
          </w:p>
        </w:tc>
      </w:tr>
      <w:tr w:rsidR="00F049C4" w14:paraId="328B5B12" w14:textId="77777777" w:rsidTr="00F049C4">
        <w:trPr>
          <w:cantSplit/>
          <w:trHeight w:val="1972"/>
        </w:trPr>
        <w:tc>
          <w:tcPr>
            <w:tcW w:w="593" w:type="dxa"/>
            <w:tcBorders>
              <w:top w:val="single" w:sz="4" w:space="0" w:color="auto"/>
              <w:left w:val="single" w:sz="4" w:space="0" w:color="auto"/>
              <w:bottom w:val="single" w:sz="4" w:space="0" w:color="auto"/>
              <w:right w:val="single" w:sz="4" w:space="0" w:color="auto"/>
            </w:tcBorders>
          </w:tcPr>
          <w:p w14:paraId="2BCE61D8" w14:textId="2CEEFBD9" w:rsidR="00F049C4" w:rsidRPr="00F049C4" w:rsidRDefault="00F049C4" w:rsidP="00F049C4">
            <w:pPr>
              <w:jc w:val="center"/>
              <w:rPr>
                <w:rFonts w:hint="eastAsia"/>
                <w:sz w:val="18"/>
                <w:lang w:eastAsia="zh-CN"/>
              </w:rPr>
            </w:pPr>
            <w:r>
              <w:rPr>
                <w:rFonts w:hint="eastAsia"/>
                <w:sz w:val="18"/>
                <w:lang w:eastAsia="zh-CN"/>
              </w:rPr>
              <w:t>3</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A338527" w14:textId="2A2014E5" w:rsidR="00F049C4" w:rsidRDefault="00F049C4" w:rsidP="00F049C4">
            <w:pPr>
              <w:ind w:left="113" w:right="113"/>
              <w:rPr>
                <w:sz w:val="18"/>
                <w:szCs w:val="18"/>
                <w:lang w:val="en-US" w:eastAsia="zh-CN" w:bidi="ar"/>
              </w:rPr>
            </w:pPr>
            <w:r w:rsidRPr="00CF56F3">
              <w:rPr>
                <w:rFonts w:eastAsia="Times New Roman"/>
                <w:sz w:val="18"/>
              </w:rPr>
              <w:t>Smart Vehicle Key</w:t>
            </w:r>
          </w:p>
        </w:tc>
        <w:tc>
          <w:tcPr>
            <w:tcW w:w="678" w:type="dxa"/>
            <w:tcBorders>
              <w:top w:val="single" w:sz="4" w:space="0" w:color="auto"/>
              <w:left w:val="nil"/>
              <w:bottom w:val="single" w:sz="4" w:space="0" w:color="auto"/>
              <w:right w:val="single" w:sz="4" w:space="0" w:color="auto"/>
            </w:tcBorders>
            <w:vAlign w:val="center"/>
          </w:tcPr>
          <w:p w14:paraId="05880E40" w14:textId="77777777" w:rsidR="00F049C4" w:rsidRDefault="00F049C4" w:rsidP="00F049C4">
            <w:pPr>
              <w:rPr>
                <w:sz w:val="15"/>
                <w:szCs w:val="15"/>
                <w:lang w:val="en-US" w:eastAsia="zh-CN" w:bidi="ar"/>
              </w:rPr>
            </w:pPr>
            <w:r>
              <w:rPr>
                <w:rFonts w:eastAsia="Times New Roman"/>
                <w:sz w:val="15"/>
              </w:rPr>
              <w:t>10 cm</w:t>
            </w:r>
          </w:p>
        </w:tc>
        <w:tc>
          <w:tcPr>
            <w:tcW w:w="851" w:type="dxa"/>
            <w:tcBorders>
              <w:top w:val="single" w:sz="4" w:space="0" w:color="auto"/>
              <w:left w:val="nil"/>
              <w:bottom w:val="single" w:sz="4" w:space="0" w:color="auto"/>
              <w:right w:val="single" w:sz="4" w:space="0" w:color="auto"/>
            </w:tcBorders>
            <w:vAlign w:val="center"/>
          </w:tcPr>
          <w:p w14:paraId="4F976200" w14:textId="77777777" w:rsidR="00F049C4" w:rsidRDefault="00F049C4" w:rsidP="00F049C4">
            <w:pPr>
              <w:rPr>
                <w:sz w:val="15"/>
                <w:szCs w:val="15"/>
                <w:lang w:val="en-US" w:eastAsia="zh-CN" w:bidi="ar"/>
              </w:rPr>
            </w:pPr>
            <w:r>
              <w:rPr>
                <w:rFonts w:eastAsia="Times New Roman"/>
                <w:sz w:val="15"/>
              </w:rPr>
              <w:t>-</w:t>
            </w:r>
          </w:p>
        </w:tc>
        <w:tc>
          <w:tcPr>
            <w:tcW w:w="422" w:type="dxa"/>
            <w:tcBorders>
              <w:top w:val="single" w:sz="4" w:space="0" w:color="auto"/>
              <w:left w:val="nil"/>
              <w:bottom w:val="single" w:sz="4" w:space="0" w:color="auto"/>
              <w:right w:val="single" w:sz="4" w:space="0" w:color="auto"/>
            </w:tcBorders>
            <w:vAlign w:val="center"/>
          </w:tcPr>
          <w:p w14:paraId="7D976F0A" w14:textId="77777777" w:rsidR="00F049C4" w:rsidRDefault="00F049C4" w:rsidP="00F049C4">
            <w:pPr>
              <w:rPr>
                <w:sz w:val="15"/>
                <w:szCs w:val="15"/>
                <w:lang w:val="en-US"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358BD90E" w14:textId="77777777" w:rsidR="00F049C4" w:rsidRDefault="00F049C4" w:rsidP="00F049C4">
            <w:pPr>
              <w:rPr>
                <w:sz w:val="15"/>
                <w:szCs w:val="15"/>
                <w:lang w:val="en-US" w:eastAsia="zh-CN" w:bidi="ar"/>
              </w:rPr>
            </w:pPr>
            <w:r>
              <w:rPr>
                <w:rFonts w:eastAsia="Calibri"/>
                <w:sz w:val="15"/>
                <w:szCs w:val="16"/>
              </w:rPr>
              <w:t>50ms</w:t>
            </w:r>
          </w:p>
        </w:tc>
        <w:tc>
          <w:tcPr>
            <w:tcW w:w="951" w:type="dxa"/>
            <w:tcBorders>
              <w:top w:val="single" w:sz="4" w:space="0" w:color="auto"/>
              <w:left w:val="nil"/>
              <w:bottom w:val="single" w:sz="4" w:space="0" w:color="auto"/>
              <w:right w:val="single" w:sz="4" w:space="0" w:color="auto"/>
            </w:tcBorders>
            <w:vAlign w:val="center"/>
          </w:tcPr>
          <w:p w14:paraId="5112C2D4" w14:textId="77777777" w:rsidR="00F049C4" w:rsidRDefault="00F049C4" w:rsidP="00F049C4">
            <w:pPr>
              <w:rPr>
                <w:sz w:val="15"/>
                <w:szCs w:val="15"/>
                <w:lang w:val="en-US" w:eastAsia="zh-CN" w:bidi="ar"/>
              </w:rPr>
            </w:pPr>
            <w:r>
              <w:rPr>
                <w:rFonts w:eastAsia="Calibri"/>
                <w:sz w:val="15"/>
                <w:szCs w:val="16"/>
              </w:rPr>
              <w:t>30m</w:t>
            </w:r>
          </w:p>
        </w:tc>
        <w:tc>
          <w:tcPr>
            <w:tcW w:w="877" w:type="dxa"/>
            <w:tcBorders>
              <w:top w:val="single" w:sz="4" w:space="0" w:color="auto"/>
              <w:left w:val="nil"/>
              <w:bottom w:val="single" w:sz="4" w:space="0" w:color="auto"/>
              <w:right w:val="single" w:sz="4" w:space="0" w:color="auto"/>
            </w:tcBorders>
            <w:vAlign w:val="center"/>
          </w:tcPr>
          <w:p w14:paraId="57C92990" w14:textId="77777777" w:rsidR="00F049C4" w:rsidRDefault="00F049C4" w:rsidP="00F049C4">
            <w:pPr>
              <w:rPr>
                <w:sz w:val="15"/>
                <w:szCs w:val="15"/>
                <w:lang w:val="en-US" w:eastAsia="zh-CN" w:bidi="ar"/>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5B4C5E64" w14:textId="77777777" w:rsidR="00F049C4" w:rsidRDefault="00F049C4" w:rsidP="00F049C4">
            <w:pPr>
              <w:rPr>
                <w:sz w:val="15"/>
                <w:szCs w:val="15"/>
                <w:lang w:val="en-US" w:eastAsia="zh-CN" w:bidi="ar"/>
              </w:rPr>
            </w:pPr>
            <w:r>
              <w:rPr>
                <w:rFonts w:eastAsia="Times New Roman"/>
                <w:sz w:val="15"/>
                <w:szCs w:val="16"/>
              </w:rPr>
              <w:t>-</w:t>
            </w:r>
          </w:p>
        </w:tc>
        <w:tc>
          <w:tcPr>
            <w:tcW w:w="860" w:type="dxa"/>
            <w:tcBorders>
              <w:top w:val="single" w:sz="4" w:space="0" w:color="auto"/>
              <w:left w:val="nil"/>
              <w:bottom w:val="single" w:sz="4" w:space="0" w:color="auto"/>
              <w:right w:val="single" w:sz="4" w:space="0" w:color="auto"/>
            </w:tcBorders>
            <w:vAlign w:val="center"/>
          </w:tcPr>
          <w:p w14:paraId="1BCDFD72" w14:textId="77777777" w:rsidR="00F049C4" w:rsidRDefault="00F049C4" w:rsidP="00F049C4">
            <w:pPr>
              <w:pStyle w:val="af1"/>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880AD18" w14:textId="77777777" w:rsidR="00F049C4" w:rsidRDefault="00F049C4" w:rsidP="00F049C4">
            <w:pPr>
              <w:rPr>
                <w:sz w:val="15"/>
                <w:szCs w:val="15"/>
                <w:lang w:val="en-US" w:eastAsia="zh-CN" w:bidi="ar"/>
              </w:rPr>
            </w:pPr>
            <w:r>
              <w:rPr>
                <w:rFonts w:eastAsia="Times New Roman"/>
                <w:sz w:val="15"/>
              </w:rPr>
              <w:t>(&lt;2m/s)</w:t>
            </w:r>
          </w:p>
        </w:tc>
        <w:tc>
          <w:tcPr>
            <w:tcW w:w="923" w:type="dxa"/>
            <w:tcBorders>
              <w:top w:val="single" w:sz="4" w:space="0" w:color="auto"/>
              <w:left w:val="nil"/>
              <w:bottom w:val="single" w:sz="4" w:space="0" w:color="auto"/>
              <w:right w:val="single" w:sz="4" w:space="0" w:color="auto"/>
            </w:tcBorders>
            <w:vAlign w:val="center"/>
          </w:tcPr>
          <w:p w14:paraId="0B7D51C8" w14:textId="77777777" w:rsidR="00F049C4" w:rsidRDefault="00F049C4" w:rsidP="00F049C4">
            <w:pPr>
              <w:rPr>
                <w:sz w:val="15"/>
                <w:szCs w:val="15"/>
                <w:lang w:val="en-US" w:eastAsia="zh-CN" w:bidi="ar"/>
              </w:rPr>
            </w:pPr>
            <w:r>
              <w:rPr>
                <w:rFonts w:eastAsia="Times New Roman"/>
                <w:sz w:val="15"/>
                <w:szCs w:val="16"/>
              </w:rPr>
              <w:t>-</w:t>
            </w:r>
          </w:p>
        </w:tc>
        <w:tc>
          <w:tcPr>
            <w:tcW w:w="1051" w:type="dxa"/>
            <w:tcBorders>
              <w:top w:val="single" w:sz="4" w:space="0" w:color="auto"/>
              <w:left w:val="nil"/>
              <w:bottom w:val="single" w:sz="4" w:space="0" w:color="auto"/>
              <w:right w:val="single" w:sz="4" w:space="0" w:color="auto"/>
            </w:tcBorders>
            <w:vAlign w:val="center"/>
          </w:tcPr>
          <w:p w14:paraId="61B713E3" w14:textId="77777777" w:rsidR="00F049C4" w:rsidRDefault="00F049C4" w:rsidP="00F049C4">
            <w:pPr>
              <w:rPr>
                <w:sz w:val="15"/>
                <w:szCs w:val="15"/>
                <w:lang w:val="en-US" w:eastAsia="zh-CN" w:bidi="ar"/>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4782C813" w14:textId="77777777" w:rsidR="00F049C4" w:rsidRDefault="00F049C4" w:rsidP="00F049C4">
            <w:pPr>
              <w:pStyle w:val="af1"/>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7F426E38" w14:textId="77777777" w:rsidR="00F049C4" w:rsidRDefault="00F049C4" w:rsidP="00F049C4">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F049C4" w14:paraId="6DC57163" w14:textId="77777777" w:rsidTr="00F049C4">
        <w:trPr>
          <w:cantSplit/>
          <w:trHeight w:val="1972"/>
        </w:trPr>
        <w:tc>
          <w:tcPr>
            <w:tcW w:w="593" w:type="dxa"/>
            <w:tcBorders>
              <w:top w:val="single" w:sz="4" w:space="0" w:color="auto"/>
              <w:left w:val="single" w:sz="4" w:space="0" w:color="auto"/>
              <w:bottom w:val="single" w:sz="4" w:space="0" w:color="auto"/>
              <w:right w:val="single" w:sz="4" w:space="0" w:color="auto"/>
            </w:tcBorders>
          </w:tcPr>
          <w:p w14:paraId="5171D566" w14:textId="67407BE9" w:rsidR="00F049C4" w:rsidRPr="00F049C4" w:rsidRDefault="00F049C4" w:rsidP="00F049C4">
            <w:pPr>
              <w:jc w:val="center"/>
              <w:rPr>
                <w:rFonts w:hint="eastAsia"/>
                <w:b/>
                <w:bCs/>
                <w:sz w:val="18"/>
                <w:lang w:eastAsia="zh-CN"/>
              </w:rPr>
            </w:pPr>
            <w:r>
              <w:rPr>
                <w:rFonts w:hint="eastAsia"/>
                <w:b/>
                <w:bCs/>
                <w:sz w:val="18"/>
                <w:lang w:eastAsia="zh-CN"/>
              </w:rPr>
              <w:t>3</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319DC7" w14:textId="5B94306E" w:rsidR="00F049C4" w:rsidRPr="00CF56F3" w:rsidRDefault="00F049C4" w:rsidP="00F049C4">
            <w:pPr>
              <w:ind w:left="113" w:right="113"/>
              <w:rPr>
                <w:rFonts w:eastAsia="Times New Roman"/>
                <w:sz w:val="18"/>
              </w:rPr>
            </w:pPr>
            <w:r w:rsidRPr="00792B86">
              <w:rPr>
                <w:sz w:val="18"/>
                <w:szCs w:val="18"/>
                <w:lang w:val="en-US" w:eastAsia="zh-CN" w:bidi="ar"/>
              </w:rPr>
              <w:t>Touchless Self-checkout Machine Control</w:t>
            </w:r>
          </w:p>
        </w:tc>
        <w:tc>
          <w:tcPr>
            <w:tcW w:w="678" w:type="dxa"/>
            <w:tcBorders>
              <w:top w:val="single" w:sz="4" w:space="0" w:color="auto"/>
              <w:left w:val="nil"/>
              <w:bottom w:val="single" w:sz="4" w:space="0" w:color="auto"/>
              <w:right w:val="single" w:sz="4" w:space="0" w:color="auto"/>
            </w:tcBorders>
            <w:vAlign w:val="center"/>
          </w:tcPr>
          <w:p w14:paraId="357EA5C6" w14:textId="5F12CC78" w:rsidR="00F049C4" w:rsidDel="000123C5" w:rsidRDefault="00F049C4" w:rsidP="00F049C4">
            <w:pPr>
              <w:rPr>
                <w:rFonts w:eastAsia="Times New Roman"/>
                <w:sz w:val="15"/>
              </w:rPr>
            </w:pPr>
            <w:r>
              <w:rPr>
                <w:rFonts w:asciiTheme="minorEastAsia" w:hAnsiTheme="minorEastAsia" w:hint="eastAsia"/>
                <w:sz w:val="15"/>
                <w:lang w:eastAsia="zh-CN"/>
              </w:rPr>
              <w:t>10</w:t>
            </w:r>
            <w:r>
              <w:rPr>
                <w:rFonts w:eastAsia="Times New Roman"/>
                <w:sz w:val="15"/>
              </w:rPr>
              <w:t>cm</w:t>
            </w:r>
          </w:p>
        </w:tc>
        <w:tc>
          <w:tcPr>
            <w:tcW w:w="851" w:type="dxa"/>
            <w:tcBorders>
              <w:top w:val="single" w:sz="4" w:space="0" w:color="auto"/>
              <w:left w:val="nil"/>
              <w:bottom w:val="single" w:sz="4" w:space="0" w:color="auto"/>
              <w:right w:val="single" w:sz="4" w:space="0" w:color="auto"/>
            </w:tcBorders>
            <w:vAlign w:val="center"/>
          </w:tcPr>
          <w:p w14:paraId="56AA6589" w14:textId="6F3AEFA2" w:rsidR="00F049C4" w:rsidRDefault="00F049C4" w:rsidP="00F049C4">
            <w:pPr>
              <w:rPr>
                <w:rFonts w:eastAsia="Times New Roman"/>
                <w:sz w:val="15"/>
              </w:rPr>
            </w:pPr>
            <w:r>
              <w:rPr>
                <w:rFonts w:hint="eastAsia"/>
                <w:sz w:val="15"/>
                <w:lang w:eastAsia="zh-CN"/>
              </w:rPr>
              <w:t>-</w:t>
            </w:r>
          </w:p>
        </w:tc>
        <w:tc>
          <w:tcPr>
            <w:tcW w:w="422" w:type="dxa"/>
            <w:tcBorders>
              <w:top w:val="single" w:sz="4" w:space="0" w:color="auto"/>
              <w:left w:val="nil"/>
              <w:bottom w:val="single" w:sz="4" w:space="0" w:color="auto"/>
              <w:right w:val="single" w:sz="4" w:space="0" w:color="auto"/>
            </w:tcBorders>
            <w:vAlign w:val="center"/>
          </w:tcPr>
          <w:p w14:paraId="620612FB" w14:textId="4308041A" w:rsidR="00F049C4" w:rsidRDefault="00F049C4" w:rsidP="00F049C4">
            <w:pPr>
              <w:rPr>
                <w:rFonts w:eastAsia="Calibri"/>
                <w:sz w:val="15"/>
                <w:szCs w:val="16"/>
              </w:rPr>
            </w:pPr>
            <w:r>
              <w:rPr>
                <w:rFonts w:hint="eastAsia"/>
                <w:sz w:val="15"/>
                <w:szCs w:val="16"/>
                <w:lang w:eastAsia="zh-CN"/>
              </w:rPr>
              <w:t>9</w:t>
            </w:r>
            <w:r>
              <w:rPr>
                <w:sz w:val="15"/>
                <w:szCs w:val="16"/>
                <w:lang w:eastAsia="zh-CN"/>
              </w:rPr>
              <w:t>9%</w:t>
            </w:r>
          </w:p>
        </w:tc>
        <w:tc>
          <w:tcPr>
            <w:tcW w:w="577" w:type="dxa"/>
            <w:tcBorders>
              <w:top w:val="single" w:sz="4" w:space="0" w:color="auto"/>
              <w:left w:val="nil"/>
              <w:bottom w:val="single" w:sz="4" w:space="0" w:color="auto"/>
              <w:right w:val="single" w:sz="4" w:space="0" w:color="auto"/>
            </w:tcBorders>
            <w:vAlign w:val="center"/>
          </w:tcPr>
          <w:p w14:paraId="1E131BB3" w14:textId="259222CD" w:rsidR="00F049C4" w:rsidDel="000123C5" w:rsidRDefault="00F049C4" w:rsidP="00F049C4">
            <w:pPr>
              <w:rPr>
                <w:rFonts w:eastAsia="Calibri"/>
                <w:sz w:val="15"/>
                <w:szCs w:val="16"/>
              </w:rPr>
            </w:pPr>
            <w:r>
              <w:rPr>
                <w:rFonts w:hint="eastAsia"/>
                <w:sz w:val="15"/>
                <w:szCs w:val="16"/>
                <w:lang w:eastAsia="zh-CN"/>
              </w:rPr>
              <w:t>5</w:t>
            </w:r>
            <w:r>
              <w:rPr>
                <w:sz w:val="15"/>
                <w:szCs w:val="16"/>
                <w:lang w:eastAsia="zh-CN"/>
              </w:rPr>
              <w:t>0ms</w:t>
            </w:r>
          </w:p>
        </w:tc>
        <w:tc>
          <w:tcPr>
            <w:tcW w:w="951" w:type="dxa"/>
            <w:tcBorders>
              <w:top w:val="single" w:sz="4" w:space="0" w:color="auto"/>
              <w:left w:val="nil"/>
              <w:bottom w:val="single" w:sz="4" w:space="0" w:color="auto"/>
              <w:right w:val="single" w:sz="4" w:space="0" w:color="auto"/>
            </w:tcBorders>
            <w:vAlign w:val="center"/>
          </w:tcPr>
          <w:p w14:paraId="5E1A66CF" w14:textId="724DE5A4" w:rsidR="00F049C4" w:rsidDel="000123C5" w:rsidRDefault="00F049C4" w:rsidP="00F049C4">
            <w:pPr>
              <w:rPr>
                <w:rFonts w:eastAsia="Calibri"/>
                <w:sz w:val="15"/>
                <w:szCs w:val="16"/>
              </w:rPr>
            </w:pPr>
            <w:r>
              <w:rPr>
                <w:rFonts w:hint="eastAsia"/>
                <w:sz w:val="15"/>
                <w:szCs w:val="16"/>
                <w:lang w:eastAsia="zh-CN"/>
              </w:rPr>
              <w:t>1</w:t>
            </w:r>
            <w:r>
              <w:rPr>
                <w:sz w:val="15"/>
                <w:szCs w:val="16"/>
                <w:lang w:eastAsia="zh-CN"/>
              </w:rPr>
              <w:t>m</w:t>
            </w:r>
          </w:p>
        </w:tc>
        <w:tc>
          <w:tcPr>
            <w:tcW w:w="877" w:type="dxa"/>
            <w:tcBorders>
              <w:top w:val="single" w:sz="4" w:space="0" w:color="auto"/>
              <w:left w:val="nil"/>
              <w:bottom w:val="single" w:sz="4" w:space="0" w:color="auto"/>
              <w:right w:val="single" w:sz="4" w:space="0" w:color="auto"/>
            </w:tcBorders>
            <w:vAlign w:val="center"/>
          </w:tcPr>
          <w:p w14:paraId="35E709A9" w14:textId="316FB63F" w:rsidR="00F049C4" w:rsidRDefault="00F049C4" w:rsidP="00F049C4">
            <w:pPr>
              <w:rPr>
                <w:rFonts w:eastAsia="Calibri"/>
                <w:sz w:val="15"/>
                <w:szCs w:val="16"/>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7B6A78E6" w14:textId="25AF577F" w:rsidR="00F049C4" w:rsidRDefault="00F049C4" w:rsidP="00F049C4">
            <w:pPr>
              <w:rPr>
                <w:rFonts w:eastAsia="Times New Roman"/>
                <w:sz w:val="15"/>
                <w:szCs w:val="16"/>
              </w:rPr>
            </w:pPr>
            <w:r>
              <w:rPr>
                <w:sz w:val="15"/>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52BC56FC" w14:textId="77777777" w:rsidR="00F049C4" w:rsidRDefault="00F049C4" w:rsidP="00F049C4">
            <w:pPr>
              <w:pStyle w:val="af1"/>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0FFD5A55" w14:textId="1E61F610" w:rsidR="00F049C4" w:rsidRDefault="00F049C4" w:rsidP="00F049C4">
            <w:pPr>
              <w:pStyle w:val="af1"/>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23" w:type="dxa"/>
            <w:tcBorders>
              <w:top w:val="single" w:sz="4" w:space="0" w:color="auto"/>
              <w:left w:val="nil"/>
              <w:bottom w:val="single" w:sz="4" w:space="0" w:color="auto"/>
              <w:right w:val="single" w:sz="4" w:space="0" w:color="auto"/>
            </w:tcBorders>
            <w:vAlign w:val="center"/>
          </w:tcPr>
          <w:p w14:paraId="057F18B1" w14:textId="2F298899" w:rsidR="00F049C4" w:rsidRDefault="00F049C4" w:rsidP="00F049C4">
            <w:pPr>
              <w:rPr>
                <w:rFonts w:eastAsia="Times New Roman"/>
                <w:sz w:val="15"/>
                <w:szCs w:val="16"/>
              </w:rPr>
            </w:pPr>
            <w:r>
              <w:rPr>
                <w:rFonts w:hint="eastAsia"/>
                <w:sz w:val="15"/>
                <w:szCs w:val="16"/>
                <w:lang w:eastAsia="zh-CN"/>
              </w:rPr>
              <w:t>-</w:t>
            </w:r>
          </w:p>
        </w:tc>
        <w:tc>
          <w:tcPr>
            <w:tcW w:w="1051" w:type="dxa"/>
            <w:tcBorders>
              <w:top w:val="single" w:sz="4" w:space="0" w:color="auto"/>
              <w:left w:val="nil"/>
              <w:bottom w:val="single" w:sz="4" w:space="0" w:color="auto"/>
              <w:right w:val="single" w:sz="4" w:space="0" w:color="auto"/>
            </w:tcBorders>
            <w:vAlign w:val="center"/>
          </w:tcPr>
          <w:p w14:paraId="77E2FF69" w14:textId="676A25AE" w:rsidR="00F049C4" w:rsidRDefault="00F049C4" w:rsidP="00F049C4">
            <w:pPr>
              <w:rPr>
                <w:rFonts w:eastAsia="Calibri"/>
                <w:sz w:val="15"/>
                <w:szCs w:val="16"/>
              </w:rPr>
            </w:pPr>
            <w:r>
              <w:rPr>
                <w:rFonts w:hint="eastAsia"/>
                <w:sz w:val="15"/>
                <w:szCs w:val="16"/>
                <w:lang w:eastAsia="zh-CN"/>
              </w:rPr>
              <w:t>-</w:t>
            </w:r>
          </w:p>
        </w:tc>
        <w:tc>
          <w:tcPr>
            <w:tcW w:w="1068" w:type="dxa"/>
            <w:tcBorders>
              <w:top w:val="single" w:sz="4" w:space="0" w:color="auto"/>
              <w:left w:val="nil"/>
              <w:bottom w:val="single" w:sz="4" w:space="0" w:color="auto"/>
              <w:right w:val="single" w:sz="4" w:space="0" w:color="auto"/>
            </w:tcBorders>
            <w:vAlign w:val="center"/>
          </w:tcPr>
          <w:p w14:paraId="300C9539" w14:textId="6E3464B7" w:rsidR="00F049C4" w:rsidDel="000123C5" w:rsidRDefault="00F049C4" w:rsidP="00F049C4">
            <w:pPr>
              <w:pStyle w:val="af1"/>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heme="minorEastAsia" w:hAnsi="Times New Roman" w:hint="eastAsia"/>
                <w:sz w:val="15"/>
                <w:szCs w:val="16"/>
              </w:rPr>
              <w:t>=</w:t>
            </w:r>
          </w:p>
        </w:tc>
      </w:tr>
      <w:tr w:rsidR="00F049C4" w14:paraId="61D95510" w14:textId="77777777" w:rsidTr="00F049C4">
        <w:trPr>
          <w:cantSplit/>
          <w:trHeight w:val="1972"/>
        </w:trPr>
        <w:tc>
          <w:tcPr>
            <w:tcW w:w="593" w:type="dxa"/>
            <w:tcBorders>
              <w:top w:val="single" w:sz="4" w:space="0" w:color="auto"/>
              <w:left w:val="single" w:sz="4" w:space="0" w:color="auto"/>
              <w:bottom w:val="single" w:sz="4" w:space="0" w:color="auto"/>
              <w:right w:val="single" w:sz="4" w:space="0" w:color="auto"/>
            </w:tcBorders>
          </w:tcPr>
          <w:p w14:paraId="1E1644D8" w14:textId="2FDE8FCF" w:rsidR="00F049C4" w:rsidRPr="00F049C4" w:rsidRDefault="00F049C4" w:rsidP="00F049C4">
            <w:pPr>
              <w:jc w:val="center"/>
              <w:rPr>
                <w:rFonts w:hint="eastAsia"/>
                <w:sz w:val="18"/>
                <w:lang w:val="en-US" w:eastAsia="zh-CN" w:bidi="ar"/>
              </w:rPr>
            </w:pPr>
            <w:r>
              <w:rPr>
                <w:rFonts w:hint="eastAsia"/>
                <w:sz w:val="18"/>
                <w:lang w:val="en-US" w:eastAsia="zh-CN" w:bidi="ar"/>
              </w:rPr>
              <w:lastRenderedPageBreak/>
              <w:t>3</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8FE1DC5" w14:textId="3E249FE1" w:rsidR="00F049C4" w:rsidRPr="004E7D05" w:rsidRDefault="00F049C4" w:rsidP="00F049C4">
            <w:pPr>
              <w:ind w:left="113" w:right="113"/>
              <w:rPr>
                <w:rFonts w:eastAsia="Times New Roman"/>
                <w:b/>
                <w:bCs/>
                <w:sz w:val="18"/>
              </w:rPr>
            </w:pPr>
            <w:r>
              <w:rPr>
                <w:rFonts w:eastAsia="Times New Roman"/>
                <w:sz w:val="18"/>
                <w:lang w:val="en-US"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37C8D7FF" w14:textId="77777777" w:rsidR="00F049C4" w:rsidRDefault="00F049C4" w:rsidP="00F049C4">
            <w:pPr>
              <w:rPr>
                <w:rFonts w:eastAsia="Times New Roman"/>
                <w:sz w:val="15"/>
              </w:rPr>
            </w:pPr>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p>
        </w:tc>
        <w:tc>
          <w:tcPr>
            <w:tcW w:w="851" w:type="dxa"/>
            <w:tcBorders>
              <w:top w:val="single" w:sz="4" w:space="0" w:color="auto"/>
              <w:left w:val="nil"/>
              <w:bottom w:val="single" w:sz="4" w:space="0" w:color="auto"/>
              <w:right w:val="single" w:sz="4" w:space="0" w:color="auto"/>
            </w:tcBorders>
            <w:vAlign w:val="center"/>
          </w:tcPr>
          <w:p w14:paraId="2F132BC7" w14:textId="77777777" w:rsidR="00F049C4" w:rsidRDefault="00F049C4" w:rsidP="00F049C4">
            <w:pPr>
              <w:rPr>
                <w:rFonts w:eastAsia="Times New Roman"/>
                <w:sz w:val="15"/>
              </w:rPr>
            </w:pPr>
            <w:r w:rsidRPr="004F2118">
              <w:rPr>
                <w:rFonts w:eastAsia="Times New Roman"/>
                <w:sz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0D83387A" w14:textId="77777777" w:rsidR="00F049C4" w:rsidRDefault="00F049C4" w:rsidP="00F049C4">
            <w:pPr>
              <w:rPr>
                <w:rFonts w:eastAsia="Calibri"/>
                <w:sz w:val="15"/>
                <w:szCs w:val="16"/>
              </w:rPr>
            </w:pPr>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p>
        </w:tc>
        <w:tc>
          <w:tcPr>
            <w:tcW w:w="577" w:type="dxa"/>
            <w:tcBorders>
              <w:top w:val="single" w:sz="4" w:space="0" w:color="auto"/>
              <w:left w:val="nil"/>
              <w:bottom w:val="single" w:sz="4" w:space="0" w:color="auto"/>
              <w:right w:val="single" w:sz="4" w:space="0" w:color="auto"/>
            </w:tcBorders>
            <w:vAlign w:val="center"/>
          </w:tcPr>
          <w:p w14:paraId="7E1A6939" w14:textId="77777777" w:rsidR="00F049C4" w:rsidRDefault="00F049C4" w:rsidP="00F049C4">
            <w:pPr>
              <w:rPr>
                <w:rFonts w:eastAsia="Calibri"/>
                <w:sz w:val="15"/>
                <w:szCs w:val="16"/>
              </w:rPr>
            </w:pPr>
            <w:r>
              <w:rPr>
                <w:rFonts w:eastAsia="Calibri"/>
                <w:sz w:val="15"/>
                <w:szCs w:val="16"/>
                <w:lang w:val="en-US" w:eastAsia="zh-CN" w:bidi="ar"/>
              </w:rPr>
              <w:t>10</w:t>
            </w:r>
            <w:r w:rsidRPr="004F2118">
              <w:rPr>
                <w:rFonts w:eastAsia="Calibri"/>
                <w:sz w:val="15"/>
                <w:szCs w:val="16"/>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5643A5CB" w14:textId="77777777" w:rsidR="00F049C4" w:rsidRDefault="00F049C4" w:rsidP="00F049C4">
            <w:pPr>
              <w:rPr>
                <w:rFonts w:eastAsia="Calibri"/>
                <w:sz w:val="15"/>
                <w:szCs w:val="16"/>
              </w:rPr>
            </w:pPr>
            <w:r w:rsidRPr="004F2118">
              <w:rPr>
                <w:rFonts w:eastAsia="Calibri"/>
                <w:sz w:val="15"/>
                <w:szCs w:val="16"/>
                <w:lang w:val="en-US" w:eastAsia="zh-CN" w:bidi="ar"/>
              </w:rPr>
              <w:t>10</w:t>
            </w:r>
            <w:r>
              <w:rPr>
                <w:rFonts w:eastAsia="Calibri"/>
                <w:sz w:val="15"/>
                <w:szCs w:val="16"/>
                <w:lang w:val="en-US" w:eastAsia="zh-CN" w:bidi="ar"/>
              </w:rPr>
              <w:t xml:space="preserve"> m</w:t>
            </w:r>
          </w:p>
        </w:tc>
        <w:tc>
          <w:tcPr>
            <w:tcW w:w="877" w:type="dxa"/>
            <w:tcBorders>
              <w:top w:val="single" w:sz="4" w:space="0" w:color="auto"/>
              <w:left w:val="nil"/>
              <w:bottom w:val="single" w:sz="4" w:space="0" w:color="auto"/>
              <w:right w:val="single" w:sz="4" w:space="0" w:color="auto"/>
            </w:tcBorders>
            <w:vAlign w:val="center"/>
          </w:tcPr>
          <w:p w14:paraId="7C3C40C6" w14:textId="77777777" w:rsidR="00F049C4" w:rsidRDefault="00F049C4" w:rsidP="00F049C4">
            <w:pPr>
              <w:rPr>
                <w:rFonts w:eastAsia="Calibri"/>
                <w:sz w:val="15"/>
                <w:szCs w:val="16"/>
              </w:rPr>
            </w:pPr>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p>
        </w:tc>
        <w:tc>
          <w:tcPr>
            <w:tcW w:w="749" w:type="dxa"/>
            <w:tcBorders>
              <w:top w:val="single" w:sz="4" w:space="0" w:color="auto"/>
              <w:left w:val="nil"/>
              <w:bottom w:val="single" w:sz="4" w:space="0" w:color="auto"/>
              <w:right w:val="single" w:sz="4" w:space="0" w:color="auto"/>
            </w:tcBorders>
            <w:vAlign w:val="center"/>
          </w:tcPr>
          <w:p w14:paraId="2E8DD894" w14:textId="77777777" w:rsidR="00F049C4" w:rsidRDefault="00F049C4" w:rsidP="00F049C4">
            <w:pPr>
              <w:rPr>
                <w:rFonts w:eastAsia="Times New Roman"/>
                <w:sz w:val="15"/>
                <w:szCs w:val="16"/>
              </w:rPr>
            </w:pPr>
            <w:r w:rsidRPr="004F2118">
              <w:rPr>
                <w:rFonts w:eastAsia="Times New Roman"/>
                <w:sz w:val="15"/>
                <w:szCs w:val="16"/>
                <w:lang w:val="en-US" w:eastAsia="zh-CN" w:bidi="ar"/>
              </w:rPr>
              <w:t>-</w:t>
            </w:r>
          </w:p>
        </w:tc>
        <w:tc>
          <w:tcPr>
            <w:tcW w:w="860" w:type="dxa"/>
            <w:tcBorders>
              <w:top w:val="single" w:sz="4" w:space="0" w:color="auto"/>
              <w:left w:val="nil"/>
              <w:bottom w:val="single" w:sz="4" w:space="0" w:color="auto"/>
              <w:right w:val="single" w:sz="4" w:space="0" w:color="auto"/>
            </w:tcBorders>
            <w:vAlign w:val="center"/>
          </w:tcPr>
          <w:p w14:paraId="12BA67EE" w14:textId="77777777" w:rsidR="00F049C4" w:rsidRPr="004F2118" w:rsidRDefault="00F049C4" w:rsidP="00F049C4">
            <w:pPr>
              <w:keepNext/>
              <w:keepLines/>
              <w:overflowPunct w:val="0"/>
              <w:autoSpaceDE w:val="0"/>
              <w:autoSpaceDN w:val="0"/>
              <w:adjustRightInd w:val="0"/>
              <w:jc w:val="center"/>
              <w:rPr>
                <w:rFonts w:eastAsia="Malgun Gothic"/>
                <w:sz w:val="15"/>
                <w:lang w:val="en-US" w:eastAsia="zh-CN" w:bidi="ar"/>
              </w:rPr>
            </w:pPr>
            <w:r w:rsidRPr="004F2118">
              <w:rPr>
                <w:rFonts w:eastAsia="Calibri"/>
                <w:sz w:val="15"/>
                <w:szCs w:val="16"/>
                <w:lang w:val="en-US" w:eastAsia="zh-CN" w:bidi="ar"/>
              </w:rPr>
              <w:t>Static/</w:t>
            </w:r>
            <w:r w:rsidRPr="004F2118">
              <w:rPr>
                <w:rFonts w:eastAsia="Times New Roman"/>
                <w:sz w:val="15"/>
                <w:lang w:val="en-US" w:eastAsia="zh-CN" w:bidi="ar"/>
              </w:rPr>
              <w:t xml:space="preserve"> Moving</w:t>
            </w:r>
          </w:p>
          <w:p w14:paraId="1431D7DA" w14:textId="77777777" w:rsidR="00F049C4" w:rsidRDefault="00F049C4" w:rsidP="00F049C4">
            <w:pPr>
              <w:pStyle w:val="af1"/>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p>
        </w:tc>
        <w:tc>
          <w:tcPr>
            <w:tcW w:w="923" w:type="dxa"/>
            <w:tcBorders>
              <w:top w:val="single" w:sz="4" w:space="0" w:color="auto"/>
              <w:left w:val="nil"/>
              <w:bottom w:val="single" w:sz="4" w:space="0" w:color="auto"/>
              <w:right w:val="single" w:sz="4" w:space="0" w:color="auto"/>
            </w:tcBorders>
            <w:vAlign w:val="center"/>
          </w:tcPr>
          <w:p w14:paraId="5732771F" w14:textId="77777777" w:rsidR="00F049C4" w:rsidRDefault="00F049C4" w:rsidP="00F049C4">
            <w:pPr>
              <w:rPr>
                <w:rFonts w:eastAsia="Times New Roman"/>
                <w:sz w:val="15"/>
                <w:szCs w:val="16"/>
              </w:rPr>
            </w:pPr>
            <w:r w:rsidRPr="004F2118">
              <w:rPr>
                <w:rFonts w:eastAsia="Times New Roman"/>
                <w:sz w:val="15"/>
                <w:szCs w:val="16"/>
                <w:lang w:val="en-US" w:eastAsia="zh-CN" w:bidi="ar"/>
              </w:rPr>
              <w:t>-</w:t>
            </w:r>
          </w:p>
        </w:tc>
        <w:tc>
          <w:tcPr>
            <w:tcW w:w="1051" w:type="dxa"/>
            <w:tcBorders>
              <w:top w:val="single" w:sz="4" w:space="0" w:color="auto"/>
              <w:left w:val="nil"/>
              <w:bottom w:val="single" w:sz="4" w:space="0" w:color="auto"/>
              <w:right w:val="single" w:sz="4" w:space="0" w:color="auto"/>
            </w:tcBorders>
            <w:vAlign w:val="center"/>
          </w:tcPr>
          <w:p w14:paraId="4610D18E" w14:textId="77777777" w:rsidR="00F049C4" w:rsidRDefault="00F049C4" w:rsidP="00F049C4">
            <w:pPr>
              <w:rPr>
                <w:rFonts w:eastAsia="Calibri"/>
                <w:sz w:val="15"/>
                <w:szCs w:val="16"/>
              </w:rPr>
            </w:pPr>
            <w:r w:rsidRPr="004F2118">
              <w:rPr>
                <w:rFonts w:eastAsia="Calibri"/>
                <w:sz w:val="15"/>
                <w:szCs w:val="16"/>
                <w:lang w:val="en-US" w:bidi="ar"/>
              </w:rPr>
              <w:t xml:space="preserve"> -</w:t>
            </w:r>
          </w:p>
        </w:tc>
        <w:tc>
          <w:tcPr>
            <w:tcW w:w="1068" w:type="dxa"/>
            <w:tcBorders>
              <w:top w:val="single" w:sz="4" w:space="0" w:color="auto"/>
              <w:left w:val="nil"/>
              <w:bottom w:val="single" w:sz="4" w:space="0" w:color="auto"/>
              <w:right w:val="single" w:sz="4" w:space="0" w:color="auto"/>
            </w:tcBorders>
            <w:vAlign w:val="center"/>
          </w:tcPr>
          <w:p w14:paraId="0E4400A4" w14:textId="77777777" w:rsidR="00F049C4" w:rsidRDefault="00F049C4" w:rsidP="00F049C4">
            <w:pPr>
              <w:pStyle w:val="af1"/>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eastAsia="Calibri"/>
                <w:sz w:val="15"/>
                <w:szCs w:val="16"/>
                <w:lang w:bidi="ar"/>
              </w:rPr>
              <w:t>2</w:t>
            </w:r>
            <w:r w:rsidRPr="004F2118">
              <w:rPr>
                <w:rFonts w:eastAsia="Calibri"/>
                <w:sz w:val="15"/>
                <w:szCs w:val="16"/>
                <w:lang w:bidi="ar"/>
              </w:rPr>
              <w:t>0</w:t>
            </w:r>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2E5E3C">
              <w:rPr>
                <w:rFonts w:eastAsia="Calibri"/>
                <w:sz w:val="15"/>
                <w:szCs w:val="16"/>
                <w:vertAlign w:val="superscript"/>
                <w:lang w:bidi="ar"/>
              </w:rPr>
              <w:t>2</w:t>
            </w:r>
          </w:p>
        </w:tc>
      </w:tr>
      <w:tr w:rsidR="00F049C4" w14:paraId="4CC11538" w14:textId="77777777" w:rsidTr="00F049C4">
        <w:trPr>
          <w:cantSplit/>
          <w:trHeight w:val="1972"/>
        </w:trPr>
        <w:tc>
          <w:tcPr>
            <w:tcW w:w="593" w:type="dxa"/>
            <w:tcBorders>
              <w:top w:val="single" w:sz="4" w:space="0" w:color="auto"/>
              <w:left w:val="single" w:sz="4" w:space="0" w:color="auto"/>
              <w:bottom w:val="single" w:sz="4" w:space="0" w:color="auto"/>
              <w:right w:val="single" w:sz="4" w:space="0" w:color="auto"/>
            </w:tcBorders>
          </w:tcPr>
          <w:p w14:paraId="7A775C09" w14:textId="083FBCD6" w:rsidR="00F049C4" w:rsidRDefault="00F049C4" w:rsidP="00F049C4">
            <w:pPr>
              <w:jc w:val="center"/>
              <w:rPr>
                <w:sz w:val="18"/>
                <w:szCs w:val="18"/>
                <w:lang w:val="en-US" w:eastAsia="zh-CN" w:bidi="ar"/>
              </w:rPr>
            </w:pPr>
            <w:r>
              <w:rPr>
                <w:rFonts w:hint="eastAsia"/>
                <w:sz w:val="18"/>
                <w:szCs w:val="18"/>
                <w:lang w:val="en-US" w:eastAsia="zh-CN" w:bidi="ar"/>
              </w:rPr>
              <w:t>3</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9A13D92" w14:textId="575BDE98" w:rsidR="00F049C4" w:rsidRDefault="00F049C4" w:rsidP="00F049C4">
            <w:pPr>
              <w:ind w:left="113" w:right="113"/>
              <w:rPr>
                <w:rFonts w:eastAsia="Times New Roman"/>
                <w:sz w:val="18"/>
                <w:lang w:val="en-US" w:eastAsia="zh-CN" w:bidi="ar"/>
              </w:rPr>
            </w:pPr>
            <w:r>
              <w:rPr>
                <w:sz w:val="18"/>
                <w:szCs w:val="18"/>
                <w:lang w:val="en-US" w:eastAsia="zh-CN" w:bidi="ar"/>
              </w:rPr>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69C4066B" w14:textId="77777777" w:rsidR="00F049C4" w:rsidRPr="004F2118" w:rsidDel="00384429" w:rsidRDefault="00F049C4" w:rsidP="00F049C4">
            <w:pPr>
              <w:rPr>
                <w:rFonts w:eastAsia="Times New Roman"/>
                <w:sz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203724CB" w14:textId="77777777" w:rsidR="00F049C4" w:rsidRPr="004F2118" w:rsidRDefault="00F049C4" w:rsidP="00F049C4">
            <w:pPr>
              <w:rPr>
                <w:rFonts w:eastAsia="Times New Roman"/>
                <w:sz w:val="15"/>
                <w:lang w:val="en-US" w:eastAsia="zh-CN" w:bidi="ar"/>
              </w:rPr>
            </w:pPr>
            <w:r>
              <w:rPr>
                <w:rFonts w:hint="eastAsia"/>
                <w:sz w:val="15"/>
                <w:szCs w:val="15"/>
                <w:lang w:val="en-US" w:eastAsia="zh-CN"/>
              </w:rPr>
              <w:t>-</w:t>
            </w:r>
          </w:p>
        </w:tc>
        <w:tc>
          <w:tcPr>
            <w:tcW w:w="422" w:type="dxa"/>
            <w:tcBorders>
              <w:top w:val="single" w:sz="4" w:space="0" w:color="auto"/>
              <w:left w:val="nil"/>
              <w:bottom w:val="single" w:sz="4" w:space="0" w:color="auto"/>
              <w:right w:val="single" w:sz="4" w:space="0" w:color="auto"/>
            </w:tcBorders>
            <w:vAlign w:val="center"/>
          </w:tcPr>
          <w:p w14:paraId="7E8B4520" w14:textId="77777777" w:rsidR="00F049C4" w:rsidRPr="004F2118" w:rsidRDefault="00F049C4" w:rsidP="00F049C4">
            <w:pPr>
              <w:rPr>
                <w:rFonts w:eastAsia="Calibri"/>
                <w:sz w:val="15"/>
                <w:szCs w:val="16"/>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3FE7E478" w14:textId="77777777" w:rsidR="00F049C4" w:rsidRPr="004F2118" w:rsidDel="00384429" w:rsidRDefault="00F049C4" w:rsidP="00F049C4">
            <w:pPr>
              <w:rPr>
                <w:rFonts w:eastAsia="Calibri"/>
                <w:sz w:val="15"/>
                <w:szCs w:val="16"/>
                <w:lang w:val="en-US" w:eastAsia="zh-CN" w:bidi="ar"/>
              </w:rPr>
            </w:pPr>
            <w:r>
              <w:rPr>
                <w:sz w:val="15"/>
                <w:szCs w:val="15"/>
                <w:lang w:val="en-US" w:eastAsia="zh-CN" w:bidi="ar"/>
              </w:rPr>
              <w:t>5</w:t>
            </w:r>
            <w:r>
              <w:rPr>
                <w:rFonts w:hint="eastAsia"/>
                <w:sz w:val="15"/>
                <w:szCs w:val="15"/>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3E34B592" w14:textId="77777777" w:rsidR="00F049C4" w:rsidRPr="004F2118" w:rsidDel="00384429" w:rsidRDefault="00F049C4" w:rsidP="00F049C4">
            <w:pPr>
              <w:rPr>
                <w:rFonts w:eastAsia="Calibri"/>
                <w:sz w:val="15"/>
                <w:szCs w:val="16"/>
                <w:lang w:val="en-US" w:eastAsia="zh-CN" w:bidi="ar"/>
              </w:rPr>
            </w:pPr>
            <w:r>
              <w:rPr>
                <w:sz w:val="15"/>
                <w:szCs w:val="15"/>
                <w:lang w:val="en-US" w:eastAsia="zh-CN" w:bidi="ar"/>
              </w:rPr>
              <w:t>2</w:t>
            </w:r>
            <w:r>
              <w:rPr>
                <w:rFonts w:hint="eastAsia"/>
                <w:sz w:val="15"/>
                <w:szCs w:val="15"/>
                <w:lang w:val="en-US" w:eastAsia="zh-CN" w:bidi="ar"/>
              </w:rPr>
              <w:t>m</w:t>
            </w:r>
          </w:p>
        </w:tc>
        <w:tc>
          <w:tcPr>
            <w:tcW w:w="877" w:type="dxa"/>
            <w:tcBorders>
              <w:top w:val="single" w:sz="4" w:space="0" w:color="auto"/>
              <w:left w:val="nil"/>
              <w:bottom w:val="single" w:sz="4" w:space="0" w:color="auto"/>
              <w:right w:val="single" w:sz="4" w:space="0" w:color="auto"/>
            </w:tcBorders>
            <w:vAlign w:val="center"/>
          </w:tcPr>
          <w:p w14:paraId="0726840D" w14:textId="77777777" w:rsidR="00F049C4" w:rsidRPr="004F2118" w:rsidRDefault="00F049C4" w:rsidP="00F049C4">
            <w:pPr>
              <w:rPr>
                <w:rFonts w:eastAsia="Calibri"/>
                <w:sz w:val="15"/>
                <w:szCs w:val="16"/>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6BA48A50" w14:textId="77777777" w:rsidR="00F049C4" w:rsidRPr="004F2118" w:rsidRDefault="00F049C4" w:rsidP="00F049C4">
            <w:pPr>
              <w:rPr>
                <w:rFonts w:eastAsia="Times New Roman"/>
                <w:sz w:val="15"/>
                <w:szCs w:val="16"/>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225B039E" w14:textId="77777777" w:rsidR="00F049C4" w:rsidRDefault="00F049C4" w:rsidP="00F049C4">
            <w:pPr>
              <w:rPr>
                <w:sz w:val="15"/>
                <w:szCs w:val="15"/>
                <w:lang w:val="en-US" w:eastAsia="zh-CN"/>
              </w:rPr>
            </w:pPr>
            <w:r>
              <w:rPr>
                <w:rFonts w:hint="eastAsia"/>
                <w:sz w:val="15"/>
                <w:szCs w:val="15"/>
                <w:lang w:val="en-US" w:eastAsia="zh-CN" w:bidi="ar"/>
              </w:rPr>
              <w:t>Static/ Moving</w:t>
            </w:r>
          </w:p>
          <w:p w14:paraId="18A69540" w14:textId="77777777" w:rsidR="00F049C4" w:rsidRPr="004F2118" w:rsidRDefault="00F049C4" w:rsidP="00F049C4">
            <w:pPr>
              <w:keepNext/>
              <w:keepLines/>
              <w:overflowPunct w:val="0"/>
              <w:autoSpaceDE w:val="0"/>
              <w:autoSpaceDN w:val="0"/>
              <w:adjustRightInd w:val="0"/>
              <w:jc w:val="center"/>
              <w:rPr>
                <w:rFonts w:eastAsia="Calibri"/>
                <w:sz w:val="15"/>
                <w:szCs w:val="16"/>
                <w:lang w:val="en-US" w:eastAsia="zh-CN" w:bidi="ar"/>
              </w:rPr>
            </w:pPr>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p>
        </w:tc>
        <w:tc>
          <w:tcPr>
            <w:tcW w:w="923" w:type="dxa"/>
            <w:tcBorders>
              <w:top w:val="single" w:sz="4" w:space="0" w:color="auto"/>
              <w:left w:val="nil"/>
              <w:bottom w:val="single" w:sz="4" w:space="0" w:color="auto"/>
              <w:right w:val="single" w:sz="4" w:space="0" w:color="auto"/>
            </w:tcBorders>
            <w:vAlign w:val="center"/>
          </w:tcPr>
          <w:p w14:paraId="49B86B5A" w14:textId="77777777" w:rsidR="00F049C4" w:rsidRPr="004F2118" w:rsidRDefault="00F049C4" w:rsidP="00F049C4">
            <w:pPr>
              <w:rPr>
                <w:rFonts w:eastAsia="Times New Roman"/>
                <w:sz w:val="15"/>
                <w:szCs w:val="16"/>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42FB30E4" w14:textId="77777777" w:rsidR="00F049C4" w:rsidRPr="004F2118" w:rsidRDefault="00F049C4" w:rsidP="00F049C4">
            <w:pPr>
              <w:rPr>
                <w:rFonts w:eastAsia="Calibri"/>
                <w:sz w:val="15"/>
                <w:szCs w:val="16"/>
                <w:lang w:val="en-US" w:bidi="ar"/>
              </w:rPr>
            </w:pPr>
            <w:r>
              <w:rPr>
                <w:rFonts w:hint="eastAsia"/>
                <w:sz w:val="15"/>
                <w:szCs w:val="15"/>
                <w:lang w:val="en-US" w:eastAsia="zh-CN" w:bidi="ar"/>
              </w:rPr>
              <w:t> </w:t>
            </w:r>
            <w:r>
              <w:rPr>
                <w:sz w:val="15"/>
                <w:szCs w:val="15"/>
                <w:lang w:val="en-US" w:eastAsia="zh-CN" w:bidi="ar"/>
              </w:rPr>
              <w:t>20</w:t>
            </w:r>
          </w:p>
        </w:tc>
        <w:tc>
          <w:tcPr>
            <w:tcW w:w="1068" w:type="dxa"/>
            <w:tcBorders>
              <w:top w:val="single" w:sz="4" w:space="0" w:color="auto"/>
              <w:left w:val="nil"/>
              <w:bottom w:val="single" w:sz="4" w:space="0" w:color="auto"/>
              <w:right w:val="single" w:sz="4" w:space="0" w:color="auto"/>
            </w:tcBorders>
            <w:vAlign w:val="center"/>
          </w:tcPr>
          <w:p w14:paraId="398F6276" w14:textId="77777777" w:rsidR="00F049C4" w:rsidRPr="004F2118" w:rsidDel="00384429" w:rsidRDefault="00F049C4" w:rsidP="00F049C4">
            <w:pPr>
              <w:pStyle w:val="af1"/>
              <w:keepNext/>
              <w:keepLines/>
              <w:overflowPunct w:val="0"/>
              <w:autoSpaceDE w:val="0"/>
              <w:autoSpaceDN w:val="0"/>
              <w:adjustRightInd w:val="0"/>
              <w:spacing w:before="0" w:beforeAutospacing="0" w:after="0" w:afterAutospacing="0"/>
              <w:jc w:val="center"/>
              <w:rPr>
                <w:rFonts w:eastAsia="Calibri"/>
                <w:sz w:val="15"/>
                <w:szCs w:val="16"/>
                <w:lang w:bidi="ar"/>
              </w:rPr>
            </w:pPr>
            <w:r>
              <w:rPr>
                <w:rFonts w:hint="eastAsia"/>
                <w:sz w:val="15"/>
                <w:szCs w:val="15"/>
                <w:lang w:bidi="ar"/>
              </w:rPr>
              <w:t>100</w:t>
            </w:r>
            <w:r>
              <w:rPr>
                <w:sz w:val="15"/>
                <w:szCs w:val="15"/>
                <w:lang w:bidi="ar"/>
              </w:rPr>
              <w:t xml:space="preserve"> in the area of 8 m</w:t>
            </w:r>
            <w:r w:rsidRPr="006835F6">
              <w:rPr>
                <w:sz w:val="15"/>
                <w:szCs w:val="15"/>
                <w:vertAlign w:val="superscript"/>
                <w:lang w:bidi="ar"/>
              </w:rPr>
              <w:t>2</w:t>
            </w:r>
          </w:p>
        </w:tc>
      </w:tr>
      <w:tr w:rsidR="00EF5097" w14:paraId="76E69DC8" w14:textId="77777777" w:rsidTr="00F049C4">
        <w:trPr>
          <w:cantSplit/>
          <w:trHeight w:val="1972"/>
        </w:trPr>
        <w:tc>
          <w:tcPr>
            <w:tcW w:w="593" w:type="dxa"/>
            <w:tcBorders>
              <w:top w:val="single" w:sz="4" w:space="0" w:color="auto"/>
              <w:left w:val="single" w:sz="4" w:space="0" w:color="auto"/>
              <w:bottom w:val="single" w:sz="4" w:space="0" w:color="auto"/>
              <w:right w:val="single" w:sz="4" w:space="0" w:color="auto"/>
            </w:tcBorders>
          </w:tcPr>
          <w:p w14:paraId="57751B20" w14:textId="00553EC7" w:rsidR="00EF5097" w:rsidRDefault="00EF5097" w:rsidP="00EF5097">
            <w:pPr>
              <w:jc w:val="center"/>
              <w:rPr>
                <w:rFonts w:hint="eastAsia"/>
                <w:sz w:val="18"/>
                <w:szCs w:val="18"/>
                <w:lang w:val="en-US" w:eastAsia="zh-CN" w:bidi="ar"/>
              </w:rPr>
            </w:pPr>
            <w:r>
              <w:rPr>
                <w:rFonts w:hint="eastAsia"/>
                <w:sz w:val="18"/>
                <w:szCs w:val="18"/>
                <w:lang w:val="en-US" w:eastAsia="zh-CN" w:bidi="ar"/>
              </w:rPr>
              <w:t>3</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9E6E65" w14:textId="24583315" w:rsidR="00EF5097" w:rsidRDefault="00EF5097" w:rsidP="00EF5097">
            <w:pPr>
              <w:ind w:left="113" w:right="113"/>
              <w:rPr>
                <w:sz w:val="18"/>
                <w:szCs w:val="18"/>
                <w:lang w:val="en-US" w:eastAsia="zh-CN" w:bidi="ar"/>
              </w:rPr>
            </w:pPr>
            <w:r w:rsidRPr="00792B86">
              <w:rPr>
                <w:sz w:val="18"/>
                <w:szCs w:val="18"/>
                <w:lang w:val="en-US" w:eastAsia="zh-CN" w:bidi="ar"/>
              </w:rPr>
              <w:t>Ranging of UE’s in front of vending machine</w:t>
            </w:r>
          </w:p>
        </w:tc>
        <w:tc>
          <w:tcPr>
            <w:tcW w:w="678" w:type="dxa"/>
            <w:tcBorders>
              <w:top w:val="single" w:sz="4" w:space="0" w:color="auto"/>
              <w:left w:val="nil"/>
              <w:bottom w:val="single" w:sz="4" w:space="0" w:color="auto"/>
              <w:right w:val="single" w:sz="4" w:space="0" w:color="auto"/>
            </w:tcBorders>
            <w:vAlign w:val="center"/>
          </w:tcPr>
          <w:p w14:paraId="52FDF560" w14:textId="66AC7CCD" w:rsidR="00EF5097" w:rsidRDefault="00EF5097" w:rsidP="00EF5097">
            <w:pPr>
              <w:rPr>
                <w:rFonts w:hint="eastAsia"/>
                <w:sz w:val="15"/>
                <w:szCs w:val="15"/>
                <w:lang w:val="en-US" w:eastAsia="zh-CN" w:bidi="ar"/>
              </w:rPr>
            </w:pPr>
            <w:r w:rsidRPr="002635AE">
              <w:rPr>
                <w:sz w:val="15"/>
                <w:szCs w:val="15"/>
                <w:lang w:val="en-US" w:eastAsia="zh-CN" w:bidi="ar"/>
              </w:rPr>
              <w:t>20cm</w:t>
            </w:r>
          </w:p>
        </w:tc>
        <w:tc>
          <w:tcPr>
            <w:tcW w:w="851" w:type="dxa"/>
            <w:tcBorders>
              <w:top w:val="single" w:sz="4" w:space="0" w:color="auto"/>
              <w:left w:val="nil"/>
              <w:bottom w:val="single" w:sz="4" w:space="0" w:color="auto"/>
              <w:right w:val="single" w:sz="4" w:space="0" w:color="auto"/>
            </w:tcBorders>
            <w:vAlign w:val="center"/>
          </w:tcPr>
          <w:p w14:paraId="73BB5829" w14:textId="023CABF4" w:rsidR="00EF5097" w:rsidRDefault="00EF5097" w:rsidP="00EF5097">
            <w:pPr>
              <w:rPr>
                <w:rFonts w:hint="eastAsia"/>
                <w:sz w:val="15"/>
                <w:szCs w:val="15"/>
                <w:lang w:val="en-US" w:eastAsia="zh-CN"/>
              </w:rPr>
            </w:pPr>
            <w:r w:rsidRPr="002635AE">
              <w:rPr>
                <w:sz w:val="15"/>
                <w:szCs w:val="15"/>
                <w:lang w:val="en-US" w:eastAsia="zh-CN" w:bidi="ar"/>
              </w:rPr>
              <w:t>10°</w:t>
            </w:r>
          </w:p>
        </w:tc>
        <w:tc>
          <w:tcPr>
            <w:tcW w:w="422" w:type="dxa"/>
            <w:tcBorders>
              <w:top w:val="single" w:sz="4" w:space="0" w:color="auto"/>
              <w:left w:val="nil"/>
              <w:bottom w:val="single" w:sz="4" w:space="0" w:color="auto"/>
              <w:right w:val="single" w:sz="4" w:space="0" w:color="auto"/>
            </w:tcBorders>
            <w:vAlign w:val="center"/>
          </w:tcPr>
          <w:p w14:paraId="7532197F" w14:textId="6C9D5D32" w:rsidR="00EF5097" w:rsidRDefault="00EF5097" w:rsidP="00EF5097">
            <w:pPr>
              <w:rPr>
                <w:rFonts w:hint="eastAsia"/>
                <w:sz w:val="15"/>
                <w:szCs w:val="15"/>
                <w:lang w:val="en-US" w:eastAsia="zh-CN" w:bidi="ar"/>
              </w:rPr>
            </w:pPr>
            <w:r w:rsidRPr="002635AE">
              <w:rPr>
                <w:sz w:val="15"/>
                <w:szCs w:val="15"/>
                <w:lang w:val="en-US" w:eastAsia="zh-CN" w:bidi="ar"/>
              </w:rPr>
              <w:t>-</w:t>
            </w:r>
          </w:p>
        </w:tc>
        <w:tc>
          <w:tcPr>
            <w:tcW w:w="577" w:type="dxa"/>
            <w:tcBorders>
              <w:top w:val="single" w:sz="4" w:space="0" w:color="auto"/>
              <w:left w:val="nil"/>
              <w:bottom w:val="single" w:sz="4" w:space="0" w:color="auto"/>
              <w:right w:val="single" w:sz="4" w:space="0" w:color="auto"/>
            </w:tcBorders>
            <w:vAlign w:val="center"/>
          </w:tcPr>
          <w:p w14:paraId="1E09200A" w14:textId="6C0D31C9" w:rsidR="00EF5097" w:rsidRDefault="00EF5097" w:rsidP="00EF5097">
            <w:pPr>
              <w:rPr>
                <w:sz w:val="15"/>
                <w:szCs w:val="15"/>
                <w:lang w:val="en-US" w:eastAsia="zh-CN" w:bidi="ar"/>
              </w:rPr>
            </w:pPr>
            <w:r w:rsidRPr="002635AE">
              <w:rPr>
                <w:sz w:val="15"/>
                <w:szCs w:val="15"/>
                <w:lang w:val="en-US" w:eastAsia="zh-CN" w:bidi="ar"/>
              </w:rPr>
              <w:t>150ms</w:t>
            </w:r>
          </w:p>
        </w:tc>
        <w:tc>
          <w:tcPr>
            <w:tcW w:w="951" w:type="dxa"/>
            <w:tcBorders>
              <w:top w:val="single" w:sz="4" w:space="0" w:color="auto"/>
              <w:left w:val="nil"/>
              <w:bottom w:val="single" w:sz="4" w:space="0" w:color="auto"/>
              <w:right w:val="single" w:sz="4" w:space="0" w:color="auto"/>
            </w:tcBorders>
            <w:vAlign w:val="center"/>
          </w:tcPr>
          <w:p w14:paraId="5F1EDFB2" w14:textId="513BEF12" w:rsidR="00EF5097" w:rsidRDefault="00EF5097" w:rsidP="00EF5097">
            <w:pPr>
              <w:rPr>
                <w:sz w:val="15"/>
                <w:szCs w:val="15"/>
                <w:lang w:val="en-US" w:eastAsia="zh-CN" w:bidi="ar"/>
              </w:rPr>
            </w:pPr>
            <w:r w:rsidRPr="002635AE">
              <w:rPr>
                <w:sz w:val="15"/>
                <w:szCs w:val="15"/>
                <w:lang w:val="en-US" w:eastAsia="zh-CN" w:bidi="ar"/>
              </w:rPr>
              <w:t>5m</w:t>
            </w:r>
          </w:p>
        </w:tc>
        <w:tc>
          <w:tcPr>
            <w:tcW w:w="877" w:type="dxa"/>
            <w:tcBorders>
              <w:top w:val="single" w:sz="4" w:space="0" w:color="auto"/>
              <w:left w:val="nil"/>
              <w:bottom w:val="single" w:sz="4" w:space="0" w:color="auto"/>
              <w:right w:val="single" w:sz="4" w:space="0" w:color="auto"/>
            </w:tcBorders>
            <w:vAlign w:val="center"/>
          </w:tcPr>
          <w:p w14:paraId="3E78951E" w14:textId="034F538B" w:rsidR="00EF5097" w:rsidRDefault="00EF5097" w:rsidP="00EF5097">
            <w:pPr>
              <w:rPr>
                <w:rFonts w:hint="eastAsia"/>
                <w:sz w:val="15"/>
                <w:szCs w:val="15"/>
                <w:lang w:val="en-US" w:eastAsia="zh-CN" w:bidi="ar"/>
              </w:rPr>
            </w:pPr>
            <w:r w:rsidRPr="002635AE">
              <w:rPr>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32FD777E" w14:textId="1544B259" w:rsidR="00EF5097" w:rsidRDefault="00EF5097" w:rsidP="00EF5097">
            <w:pPr>
              <w:rPr>
                <w:rFonts w:hint="eastAsia"/>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077AB251" w14:textId="77777777" w:rsidR="00EF5097" w:rsidRPr="002635AE" w:rsidRDefault="00EF5097" w:rsidP="00EF5097">
            <w:pPr>
              <w:pStyle w:val="TAC"/>
              <w:rPr>
                <w:rFonts w:ascii="Times New Roman" w:eastAsia="宋体" w:hAnsi="Times New Roman"/>
                <w:sz w:val="15"/>
                <w:szCs w:val="15"/>
                <w:lang w:val="en-US" w:eastAsia="zh-CN" w:bidi="ar"/>
              </w:rPr>
            </w:pPr>
            <w:r w:rsidRPr="002635AE">
              <w:rPr>
                <w:rFonts w:ascii="Times New Roman" w:eastAsia="宋体" w:hAnsi="Times New Roman"/>
                <w:sz w:val="15"/>
                <w:szCs w:val="15"/>
                <w:lang w:val="en-US" w:eastAsia="zh-CN" w:bidi="ar"/>
              </w:rPr>
              <w:t>Static/ Moving</w:t>
            </w:r>
          </w:p>
          <w:p w14:paraId="40DDDD36" w14:textId="09177777" w:rsidR="00EF5097" w:rsidRDefault="00EF5097" w:rsidP="00EF5097">
            <w:pPr>
              <w:rPr>
                <w:rFonts w:hint="eastAsia"/>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1A7C428D" w14:textId="644EBFE2" w:rsidR="00EF5097" w:rsidRDefault="00EF5097" w:rsidP="00EF5097">
            <w:pPr>
              <w:rPr>
                <w:rFonts w:hint="eastAsia"/>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2C11DE36" w14:textId="3C242F06" w:rsidR="00EF5097" w:rsidRDefault="00EF5097" w:rsidP="00EF5097">
            <w:pPr>
              <w:rPr>
                <w:rFonts w:hint="eastAsia"/>
                <w:sz w:val="15"/>
                <w:szCs w:val="15"/>
                <w:lang w:val="en-US" w:eastAsia="zh-CN" w:bidi="ar"/>
              </w:rPr>
            </w:pPr>
            <w:r w:rsidRPr="002635AE">
              <w:rPr>
                <w:sz w:val="15"/>
                <w:szCs w:val="15"/>
                <w:lang w:val="en-US" w:eastAsia="zh-CN" w:bidi="ar"/>
              </w:rPr>
              <w:t xml:space="preserve"> -</w:t>
            </w:r>
          </w:p>
        </w:tc>
        <w:tc>
          <w:tcPr>
            <w:tcW w:w="1068" w:type="dxa"/>
            <w:tcBorders>
              <w:top w:val="single" w:sz="4" w:space="0" w:color="auto"/>
              <w:left w:val="nil"/>
              <w:bottom w:val="single" w:sz="4" w:space="0" w:color="auto"/>
              <w:right w:val="single" w:sz="4" w:space="0" w:color="auto"/>
            </w:tcBorders>
            <w:vAlign w:val="center"/>
          </w:tcPr>
          <w:p w14:paraId="44867FEE" w14:textId="532CBE90" w:rsidR="00EF5097" w:rsidRDefault="00EF5097" w:rsidP="00EF5097">
            <w:pPr>
              <w:pStyle w:val="af1"/>
              <w:keepNext/>
              <w:keepLines/>
              <w:overflowPunct w:val="0"/>
              <w:autoSpaceDE w:val="0"/>
              <w:autoSpaceDN w:val="0"/>
              <w:adjustRightInd w:val="0"/>
              <w:spacing w:before="0" w:beforeAutospacing="0" w:after="0" w:afterAutospacing="0"/>
              <w:jc w:val="center"/>
              <w:rPr>
                <w:rFonts w:hint="eastAsia"/>
                <w:sz w:val="15"/>
                <w:szCs w:val="15"/>
                <w:lang w:bidi="ar"/>
              </w:rPr>
            </w:pPr>
            <w:r w:rsidRPr="002635AE">
              <w:rPr>
                <w:sz w:val="15"/>
                <w:szCs w:val="15"/>
                <w:lang w:bidi="ar"/>
              </w:rPr>
              <w:t>10</w:t>
            </w:r>
          </w:p>
        </w:tc>
      </w:tr>
      <w:tr w:rsidR="00EF5097" w14:paraId="580CB9A2" w14:textId="77777777" w:rsidTr="00F049C4">
        <w:trPr>
          <w:cantSplit/>
          <w:trHeight w:val="1972"/>
        </w:trPr>
        <w:tc>
          <w:tcPr>
            <w:tcW w:w="593" w:type="dxa"/>
            <w:tcBorders>
              <w:top w:val="single" w:sz="4" w:space="0" w:color="auto"/>
              <w:left w:val="single" w:sz="4" w:space="0" w:color="auto"/>
              <w:bottom w:val="single" w:sz="4" w:space="0" w:color="auto"/>
              <w:right w:val="single" w:sz="4" w:space="0" w:color="auto"/>
            </w:tcBorders>
          </w:tcPr>
          <w:p w14:paraId="79265C05" w14:textId="61561775" w:rsidR="00EF5097" w:rsidRDefault="00EF5097" w:rsidP="00EF5097">
            <w:pPr>
              <w:jc w:val="center"/>
              <w:rPr>
                <w:rFonts w:hint="eastAsia"/>
                <w:sz w:val="18"/>
                <w:szCs w:val="18"/>
                <w:lang w:val="en-US" w:eastAsia="zh-CN" w:bidi="ar"/>
              </w:rPr>
            </w:pPr>
            <w:r>
              <w:rPr>
                <w:rFonts w:hint="eastAsia"/>
                <w:sz w:val="18"/>
                <w:szCs w:val="18"/>
                <w:lang w:val="en-US" w:eastAsia="zh-CN" w:bidi="ar"/>
              </w:rPr>
              <w:t>3</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FA52413" w14:textId="76977BCB" w:rsidR="00EF5097" w:rsidRDefault="00EF5097" w:rsidP="00EF5097">
            <w:pPr>
              <w:ind w:left="113" w:right="113"/>
              <w:rPr>
                <w:sz w:val="18"/>
                <w:szCs w:val="18"/>
                <w:lang w:val="en-US" w:eastAsia="zh-CN" w:bidi="ar"/>
              </w:rPr>
            </w:pPr>
            <w:r w:rsidRPr="00435D57">
              <w:rPr>
                <w:lang w:eastAsia="zh-CN"/>
              </w:rPr>
              <w:t>Search and rescue</w:t>
            </w:r>
          </w:p>
        </w:tc>
        <w:tc>
          <w:tcPr>
            <w:tcW w:w="678" w:type="dxa"/>
            <w:tcBorders>
              <w:top w:val="single" w:sz="4" w:space="0" w:color="auto"/>
              <w:left w:val="nil"/>
              <w:bottom w:val="single" w:sz="4" w:space="0" w:color="auto"/>
              <w:right w:val="single" w:sz="4" w:space="0" w:color="auto"/>
            </w:tcBorders>
            <w:vAlign w:val="center"/>
          </w:tcPr>
          <w:p w14:paraId="0D65DB46" w14:textId="2C7500A6" w:rsidR="00EF5097" w:rsidRDefault="00EF5097" w:rsidP="00EF5097">
            <w:pPr>
              <w:rPr>
                <w:rFonts w:hint="eastAsia"/>
                <w:sz w:val="15"/>
                <w:szCs w:val="15"/>
                <w:lang w:val="en-US" w:eastAsia="zh-CN" w:bidi="ar"/>
              </w:rPr>
            </w:pPr>
            <w:r w:rsidRPr="003E3DDC">
              <w:rPr>
                <w:lang w:val="en-US" w:eastAsia="zh-CN"/>
              </w:rPr>
              <w:t>20m</w:t>
            </w:r>
          </w:p>
        </w:tc>
        <w:tc>
          <w:tcPr>
            <w:tcW w:w="851" w:type="dxa"/>
            <w:tcBorders>
              <w:top w:val="single" w:sz="4" w:space="0" w:color="auto"/>
              <w:left w:val="nil"/>
              <w:bottom w:val="single" w:sz="4" w:space="0" w:color="auto"/>
              <w:right w:val="single" w:sz="4" w:space="0" w:color="auto"/>
            </w:tcBorders>
            <w:vAlign w:val="center"/>
          </w:tcPr>
          <w:p w14:paraId="1799D543" w14:textId="1FA6BB58" w:rsidR="00EF5097" w:rsidRDefault="00EF5097" w:rsidP="00EF5097">
            <w:pPr>
              <w:rPr>
                <w:rFonts w:hint="eastAsia"/>
                <w:sz w:val="15"/>
                <w:szCs w:val="15"/>
                <w:lang w:val="en-US" w:eastAsia="zh-CN"/>
              </w:rPr>
            </w:pPr>
            <w:r w:rsidRPr="003E3DDC">
              <w:rPr>
                <w:lang w:val="en-US" w:eastAsia="zh-CN"/>
              </w:rPr>
              <w:t>5°</w:t>
            </w:r>
          </w:p>
        </w:tc>
        <w:tc>
          <w:tcPr>
            <w:tcW w:w="422" w:type="dxa"/>
            <w:tcBorders>
              <w:top w:val="single" w:sz="4" w:space="0" w:color="auto"/>
              <w:left w:val="nil"/>
              <w:bottom w:val="single" w:sz="4" w:space="0" w:color="auto"/>
              <w:right w:val="single" w:sz="4" w:space="0" w:color="auto"/>
            </w:tcBorders>
            <w:vAlign w:val="center"/>
          </w:tcPr>
          <w:p w14:paraId="03973419" w14:textId="5A6DED0B" w:rsidR="00EF5097" w:rsidRDefault="00EF5097" w:rsidP="00EF5097">
            <w:pPr>
              <w:rPr>
                <w:rFonts w:hint="eastAsia"/>
                <w:sz w:val="15"/>
                <w:szCs w:val="15"/>
                <w:lang w:val="en-US" w:eastAsia="zh-CN" w:bidi="ar"/>
              </w:rPr>
            </w:pPr>
            <w:r w:rsidRPr="003E3DDC">
              <w:rPr>
                <w:rFonts w:eastAsia="Calibri"/>
                <w:szCs w:val="16"/>
              </w:rPr>
              <w:t>99 %</w:t>
            </w:r>
          </w:p>
        </w:tc>
        <w:tc>
          <w:tcPr>
            <w:tcW w:w="577" w:type="dxa"/>
            <w:tcBorders>
              <w:top w:val="single" w:sz="4" w:space="0" w:color="auto"/>
              <w:left w:val="nil"/>
              <w:bottom w:val="single" w:sz="4" w:space="0" w:color="auto"/>
              <w:right w:val="single" w:sz="4" w:space="0" w:color="auto"/>
            </w:tcBorders>
            <w:vAlign w:val="center"/>
          </w:tcPr>
          <w:p w14:paraId="5AB664DE" w14:textId="462BA32D" w:rsidR="00EF5097" w:rsidRDefault="00EF5097" w:rsidP="00EF5097">
            <w:pPr>
              <w:rPr>
                <w:sz w:val="15"/>
                <w:szCs w:val="15"/>
                <w:lang w:val="en-US" w:eastAsia="zh-CN" w:bidi="ar"/>
              </w:rPr>
            </w:pPr>
            <w:r>
              <w:rPr>
                <w:rFonts w:eastAsia="Calibri"/>
                <w:szCs w:val="16"/>
              </w:rPr>
              <w:t>1</w:t>
            </w:r>
            <w:r w:rsidRPr="003E3DDC">
              <w:rPr>
                <w:rFonts w:eastAsia="Calibri"/>
                <w:szCs w:val="16"/>
              </w:rPr>
              <w:t>s</w:t>
            </w:r>
          </w:p>
        </w:tc>
        <w:tc>
          <w:tcPr>
            <w:tcW w:w="951" w:type="dxa"/>
            <w:tcBorders>
              <w:top w:val="single" w:sz="4" w:space="0" w:color="auto"/>
              <w:left w:val="nil"/>
              <w:bottom w:val="single" w:sz="4" w:space="0" w:color="auto"/>
              <w:right w:val="single" w:sz="4" w:space="0" w:color="auto"/>
            </w:tcBorders>
            <w:vAlign w:val="center"/>
          </w:tcPr>
          <w:p w14:paraId="224884EC" w14:textId="131FC992" w:rsidR="00EF5097" w:rsidRDefault="00EF5097" w:rsidP="00EF5097">
            <w:pPr>
              <w:rPr>
                <w:sz w:val="15"/>
                <w:szCs w:val="15"/>
                <w:lang w:val="en-US" w:eastAsia="zh-CN" w:bidi="ar"/>
              </w:rPr>
            </w:pPr>
            <w:r w:rsidRPr="0035075A">
              <w:rPr>
                <w:rFonts w:eastAsia="Calibri"/>
                <w:szCs w:val="16"/>
              </w:rPr>
              <w:t>100m-1km</w:t>
            </w:r>
          </w:p>
        </w:tc>
        <w:tc>
          <w:tcPr>
            <w:tcW w:w="877" w:type="dxa"/>
            <w:tcBorders>
              <w:top w:val="single" w:sz="4" w:space="0" w:color="auto"/>
              <w:left w:val="nil"/>
              <w:bottom w:val="single" w:sz="4" w:space="0" w:color="auto"/>
              <w:right w:val="single" w:sz="4" w:space="0" w:color="auto"/>
            </w:tcBorders>
            <w:vAlign w:val="center"/>
          </w:tcPr>
          <w:p w14:paraId="53201744" w14:textId="45849FCF" w:rsidR="00EF5097" w:rsidRDefault="00EF5097" w:rsidP="00EF5097">
            <w:pPr>
              <w:rPr>
                <w:rFonts w:hint="eastAsia"/>
                <w:sz w:val="15"/>
                <w:szCs w:val="15"/>
                <w:lang w:val="en-US" w:eastAsia="zh-CN" w:bidi="ar"/>
              </w:rPr>
            </w:pPr>
            <w:r w:rsidRPr="003E3DDC">
              <w:rPr>
                <w:szCs w:val="16"/>
                <w:lang w:eastAsia="zh-CN"/>
              </w:rPr>
              <w:t>IC/PC</w:t>
            </w:r>
            <w:r w:rsidRPr="003E3DDC">
              <w:rPr>
                <w:rFonts w:eastAsia="Calibri"/>
                <w:szCs w:val="16"/>
              </w:rPr>
              <w:t>/OOC</w:t>
            </w:r>
          </w:p>
        </w:tc>
        <w:tc>
          <w:tcPr>
            <w:tcW w:w="749" w:type="dxa"/>
            <w:tcBorders>
              <w:top w:val="single" w:sz="4" w:space="0" w:color="auto"/>
              <w:left w:val="nil"/>
              <w:bottom w:val="single" w:sz="4" w:space="0" w:color="auto"/>
              <w:right w:val="single" w:sz="4" w:space="0" w:color="auto"/>
            </w:tcBorders>
            <w:vAlign w:val="center"/>
          </w:tcPr>
          <w:p w14:paraId="11297B20" w14:textId="0BF3A3C4" w:rsidR="00EF5097" w:rsidRDefault="00EF5097" w:rsidP="00EF5097">
            <w:pPr>
              <w:rPr>
                <w:rFonts w:hint="eastAsia"/>
                <w:sz w:val="15"/>
                <w:szCs w:val="15"/>
                <w:lang w:val="en-US" w:eastAsia="zh-CN" w:bidi="ar"/>
              </w:rPr>
            </w:pPr>
            <w:r>
              <w:rPr>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1CDE4855" w14:textId="77777777" w:rsidR="00EF5097" w:rsidRPr="003E3DDC" w:rsidRDefault="00EF5097" w:rsidP="00EF5097">
            <w:pPr>
              <w:pStyle w:val="TAC"/>
              <w:rPr>
                <w:rFonts w:ascii="Times New Roman" w:hAnsi="Times New Roman"/>
              </w:rPr>
            </w:pPr>
            <w:r w:rsidRPr="003E3DDC">
              <w:rPr>
                <w:rFonts w:ascii="Times New Roman" w:eastAsia="Calibri" w:hAnsi="Times New Roman"/>
                <w:szCs w:val="16"/>
              </w:rPr>
              <w:t>Static/</w:t>
            </w:r>
            <w:r w:rsidRPr="003E3DDC">
              <w:rPr>
                <w:rFonts w:ascii="Times New Roman" w:hAnsi="Times New Roman"/>
              </w:rPr>
              <w:t xml:space="preserve"> Moving</w:t>
            </w:r>
          </w:p>
          <w:p w14:paraId="7F6531EB" w14:textId="1689AC37" w:rsidR="00EF5097" w:rsidRDefault="00EF5097" w:rsidP="00EF5097">
            <w:pPr>
              <w:rPr>
                <w:rFonts w:hint="eastAsia"/>
                <w:sz w:val="15"/>
                <w:szCs w:val="15"/>
                <w:lang w:val="en-US" w:eastAsia="zh-CN" w:bidi="ar"/>
              </w:rPr>
            </w:pPr>
            <w:r w:rsidRPr="003E3DDC">
              <w:t>(</w:t>
            </w:r>
            <w:r>
              <w:t>up to 10m/s</w:t>
            </w:r>
            <w:r w:rsidRPr="003E3DDC">
              <w:rPr>
                <w:lang w:eastAsia="zh-CN"/>
              </w:rPr>
              <w:t>)</w:t>
            </w:r>
          </w:p>
        </w:tc>
        <w:tc>
          <w:tcPr>
            <w:tcW w:w="923" w:type="dxa"/>
            <w:tcBorders>
              <w:top w:val="single" w:sz="4" w:space="0" w:color="auto"/>
              <w:left w:val="nil"/>
              <w:bottom w:val="single" w:sz="4" w:space="0" w:color="auto"/>
              <w:right w:val="single" w:sz="4" w:space="0" w:color="auto"/>
            </w:tcBorders>
            <w:vAlign w:val="center"/>
          </w:tcPr>
          <w:p w14:paraId="68390685" w14:textId="3AA06A76" w:rsidR="00EF5097" w:rsidRDefault="00EF5097" w:rsidP="00EF5097">
            <w:pPr>
              <w:rPr>
                <w:rFonts w:hint="eastAsia"/>
                <w:sz w:val="15"/>
                <w:szCs w:val="15"/>
                <w:lang w:val="en-US" w:eastAsia="zh-CN" w:bidi="ar"/>
              </w:rPr>
            </w:pPr>
            <w:r w:rsidRPr="003E3DDC">
              <w:rPr>
                <w:szCs w:val="16"/>
                <w:lang w:eastAsia="zh-CN"/>
              </w:rPr>
              <w:t>5s</w:t>
            </w:r>
          </w:p>
        </w:tc>
        <w:tc>
          <w:tcPr>
            <w:tcW w:w="1051" w:type="dxa"/>
            <w:tcBorders>
              <w:top w:val="single" w:sz="4" w:space="0" w:color="auto"/>
              <w:left w:val="nil"/>
              <w:bottom w:val="single" w:sz="4" w:space="0" w:color="auto"/>
              <w:right w:val="single" w:sz="4" w:space="0" w:color="auto"/>
            </w:tcBorders>
            <w:vAlign w:val="center"/>
          </w:tcPr>
          <w:p w14:paraId="6EBC09C9" w14:textId="3720F85A" w:rsidR="00EF5097" w:rsidRDefault="00EF5097" w:rsidP="00EF5097">
            <w:pPr>
              <w:rPr>
                <w:rFonts w:hint="eastAsia"/>
                <w:sz w:val="15"/>
                <w:szCs w:val="15"/>
                <w:lang w:val="en-US" w:eastAsia="zh-CN" w:bidi="ar"/>
              </w:rPr>
            </w:pPr>
            <w:r w:rsidRPr="00F6608D">
              <w:rPr>
                <w:rFonts w:eastAsia="Calibri" w:hint="eastAsia"/>
                <w:szCs w:val="16"/>
              </w:rPr>
              <w:t xml:space="preserve"> </w:t>
            </w:r>
            <w:r w:rsidRPr="00F6608D">
              <w:rPr>
                <w:rFonts w:eastAsia="Calibri"/>
                <w:szCs w:val="16"/>
              </w:rPr>
              <w:t>-</w:t>
            </w:r>
          </w:p>
        </w:tc>
        <w:tc>
          <w:tcPr>
            <w:tcW w:w="1068" w:type="dxa"/>
            <w:tcBorders>
              <w:top w:val="single" w:sz="4" w:space="0" w:color="auto"/>
              <w:left w:val="nil"/>
              <w:bottom w:val="single" w:sz="4" w:space="0" w:color="auto"/>
              <w:right w:val="single" w:sz="4" w:space="0" w:color="auto"/>
            </w:tcBorders>
            <w:vAlign w:val="center"/>
          </w:tcPr>
          <w:p w14:paraId="3ED04C52" w14:textId="06E4531D" w:rsidR="00EF5097" w:rsidRDefault="00EF5097" w:rsidP="00EF5097">
            <w:pPr>
              <w:pStyle w:val="af1"/>
              <w:keepNext/>
              <w:keepLines/>
              <w:overflowPunct w:val="0"/>
              <w:autoSpaceDE w:val="0"/>
              <w:autoSpaceDN w:val="0"/>
              <w:adjustRightInd w:val="0"/>
              <w:spacing w:before="0" w:beforeAutospacing="0" w:after="0" w:afterAutospacing="0"/>
              <w:jc w:val="center"/>
              <w:rPr>
                <w:rFonts w:hint="eastAsia"/>
                <w:sz w:val="15"/>
                <w:szCs w:val="15"/>
                <w:lang w:bidi="ar"/>
              </w:rPr>
            </w:pPr>
            <w:r w:rsidRPr="0076587E">
              <w:rPr>
                <w:rFonts w:eastAsia="Calibri"/>
                <w:szCs w:val="16"/>
              </w:rPr>
              <w:t>-</w:t>
            </w:r>
          </w:p>
        </w:tc>
      </w:tr>
      <w:tr w:rsidR="00EF5097" w14:paraId="37539B39" w14:textId="77777777" w:rsidTr="00F049C4">
        <w:trPr>
          <w:cantSplit/>
          <w:trHeight w:val="1972"/>
        </w:trPr>
        <w:tc>
          <w:tcPr>
            <w:tcW w:w="593" w:type="dxa"/>
            <w:tcBorders>
              <w:top w:val="single" w:sz="4" w:space="0" w:color="auto"/>
              <w:left w:val="single" w:sz="4" w:space="0" w:color="auto"/>
              <w:bottom w:val="single" w:sz="4" w:space="0" w:color="auto"/>
              <w:right w:val="single" w:sz="4" w:space="0" w:color="auto"/>
            </w:tcBorders>
          </w:tcPr>
          <w:p w14:paraId="5047182D" w14:textId="49C2223A" w:rsidR="00EF5097" w:rsidRDefault="00EF5097" w:rsidP="00EF5097">
            <w:pPr>
              <w:jc w:val="center"/>
              <w:rPr>
                <w:rFonts w:hint="eastAsia"/>
                <w:sz w:val="18"/>
                <w:szCs w:val="18"/>
                <w:lang w:val="en-US" w:eastAsia="zh-CN" w:bidi="ar"/>
              </w:rPr>
            </w:pPr>
            <w:r>
              <w:rPr>
                <w:rFonts w:hint="eastAsia"/>
                <w:sz w:val="18"/>
                <w:szCs w:val="18"/>
                <w:lang w:val="en-US" w:eastAsia="zh-CN" w:bidi="ar"/>
              </w:rPr>
              <w:t>3</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27767CA" w14:textId="2E5B5132" w:rsidR="00EF5097" w:rsidRPr="00435D57" w:rsidRDefault="00EF5097" w:rsidP="00EF5097">
            <w:pPr>
              <w:ind w:left="113" w:right="113"/>
              <w:rPr>
                <w:lang w:eastAsia="zh-CN"/>
              </w:rPr>
            </w:pPr>
            <w:r w:rsidRPr="00F049C4">
              <w:rPr>
                <w:sz w:val="18"/>
                <w:szCs w:val="18"/>
                <w:lang w:val="en-US" w:eastAsia="zh-CN" w:bidi="ar"/>
              </w:rPr>
              <w:t xml:space="preserve">Finding Items in a supermarket </w:t>
            </w:r>
          </w:p>
        </w:tc>
        <w:tc>
          <w:tcPr>
            <w:tcW w:w="678" w:type="dxa"/>
            <w:tcBorders>
              <w:top w:val="single" w:sz="4" w:space="0" w:color="auto"/>
              <w:left w:val="nil"/>
              <w:bottom w:val="single" w:sz="4" w:space="0" w:color="auto"/>
              <w:right w:val="single" w:sz="4" w:space="0" w:color="auto"/>
            </w:tcBorders>
            <w:vAlign w:val="center"/>
          </w:tcPr>
          <w:p w14:paraId="49D58A5F" w14:textId="0046AD08" w:rsidR="00EF5097" w:rsidRPr="003E3DDC" w:rsidRDefault="00EF5097" w:rsidP="00EF5097">
            <w:pPr>
              <w:rPr>
                <w:lang w:val="en-US" w:eastAsia="zh-CN"/>
              </w:rPr>
            </w:pPr>
            <w:r>
              <w:rPr>
                <w:rFonts w:eastAsia="Times New Roman"/>
                <w:sz w:val="15"/>
              </w:rPr>
              <w:t>50 cm</w:t>
            </w:r>
          </w:p>
        </w:tc>
        <w:tc>
          <w:tcPr>
            <w:tcW w:w="851" w:type="dxa"/>
            <w:tcBorders>
              <w:top w:val="single" w:sz="4" w:space="0" w:color="auto"/>
              <w:left w:val="nil"/>
              <w:bottom w:val="single" w:sz="4" w:space="0" w:color="auto"/>
              <w:right w:val="single" w:sz="4" w:space="0" w:color="auto"/>
            </w:tcBorders>
            <w:vAlign w:val="center"/>
          </w:tcPr>
          <w:p w14:paraId="202A3E1F" w14:textId="3268B26C" w:rsidR="00EF5097" w:rsidRPr="003E3DDC" w:rsidRDefault="00EF5097" w:rsidP="00EF5097">
            <w:pPr>
              <w:rPr>
                <w:lang w:val="en-US" w:eastAsia="zh-CN"/>
              </w:rPr>
            </w:pPr>
            <w:r>
              <w:rPr>
                <w:rFonts w:eastAsia="Times New Roman"/>
                <w:sz w:val="15"/>
              </w:rPr>
              <w:t>5 degree</w:t>
            </w:r>
          </w:p>
        </w:tc>
        <w:tc>
          <w:tcPr>
            <w:tcW w:w="422" w:type="dxa"/>
            <w:tcBorders>
              <w:top w:val="single" w:sz="4" w:space="0" w:color="auto"/>
              <w:left w:val="nil"/>
              <w:bottom w:val="single" w:sz="4" w:space="0" w:color="auto"/>
              <w:right w:val="single" w:sz="4" w:space="0" w:color="auto"/>
            </w:tcBorders>
            <w:vAlign w:val="center"/>
          </w:tcPr>
          <w:p w14:paraId="0F9DFC6A" w14:textId="75919AA5" w:rsidR="00EF5097" w:rsidRPr="003E3DDC" w:rsidRDefault="00EF5097" w:rsidP="00EF5097">
            <w:pPr>
              <w:rPr>
                <w:rFonts w:eastAsia="Calibri"/>
                <w:szCs w:val="16"/>
              </w:rPr>
            </w:pPr>
            <w:r>
              <w:rPr>
                <w:rFonts w:eastAsia="Calibri"/>
                <w:sz w:val="15"/>
                <w:szCs w:val="16"/>
              </w:rPr>
              <w:t>95 %</w:t>
            </w:r>
          </w:p>
        </w:tc>
        <w:tc>
          <w:tcPr>
            <w:tcW w:w="577" w:type="dxa"/>
            <w:tcBorders>
              <w:top w:val="single" w:sz="4" w:space="0" w:color="auto"/>
              <w:left w:val="nil"/>
              <w:bottom w:val="single" w:sz="4" w:space="0" w:color="auto"/>
              <w:right w:val="single" w:sz="4" w:space="0" w:color="auto"/>
            </w:tcBorders>
            <w:vAlign w:val="center"/>
          </w:tcPr>
          <w:p w14:paraId="3AE9171F" w14:textId="6DE6AA1E" w:rsidR="00EF5097" w:rsidRDefault="00EF5097" w:rsidP="00EF5097">
            <w:pPr>
              <w:rPr>
                <w:rFonts w:eastAsia="Calibri"/>
                <w:szCs w:val="16"/>
              </w:rPr>
            </w:pPr>
            <w:r>
              <w:rPr>
                <w:rFonts w:eastAsia="Calibri"/>
                <w:sz w:val="15"/>
                <w:szCs w:val="16"/>
              </w:rPr>
              <w:t>500ms</w:t>
            </w:r>
          </w:p>
        </w:tc>
        <w:tc>
          <w:tcPr>
            <w:tcW w:w="951" w:type="dxa"/>
            <w:tcBorders>
              <w:top w:val="single" w:sz="4" w:space="0" w:color="auto"/>
              <w:left w:val="nil"/>
              <w:bottom w:val="single" w:sz="4" w:space="0" w:color="auto"/>
              <w:right w:val="single" w:sz="4" w:space="0" w:color="auto"/>
            </w:tcBorders>
            <w:vAlign w:val="center"/>
          </w:tcPr>
          <w:p w14:paraId="1B28C4F9" w14:textId="45193C9B" w:rsidR="00EF5097" w:rsidRPr="0035075A" w:rsidRDefault="00EF5097" w:rsidP="00EF5097">
            <w:pPr>
              <w:rPr>
                <w:rFonts w:eastAsia="Calibri"/>
                <w:szCs w:val="16"/>
              </w:rPr>
            </w:pPr>
            <w:r>
              <w:rPr>
                <w:rFonts w:eastAsia="Calibri"/>
                <w:sz w:val="15"/>
                <w:szCs w:val="16"/>
              </w:rPr>
              <w:t>100m</w:t>
            </w:r>
          </w:p>
        </w:tc>
        <w:tc>
          <w:tcPr>
            <w:tcW w:w="877" w:type="dxa"/>
            <w:tcBorders>
              <w:top w:val="single" w:sz="4" w:space="0" w:color="auto"/>
              <w:left w:val="nil"/>
              <w:bottom w:val="single" w:sz="4" w:space="0" w:color="auto"/>
              <w:right w:val="single" w:sz="4" w:space="0" w:color="auto"/>
            </w:tcBorders>
            <w:vAlign w:val="center"/>
          </w:tcPr>
          <w:p w14:paraId="06194D97" w14:textId="7436DBF3" w:rsidR="00EF5097" w:rsidRPr="003E3DDC" w:rsidRDefault="00EF5097" w:rsidP="00EF5097">
            <w:pPr>
              <w:rPr>
                <w:szCs w:val="16"/>
                <w:lang w:eastAsia="zh-CN"/>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13C25820" w14:textId="77A0EAB7" w:rsidR="00EF5097" w:rsidRDefault="00EF5097" w:rsidP="00EF5097">
            <w:pPr>
              <w:rPr>
                <w:szCs w:val="16"/>
                <w:lang w:eastAsia="zh-CN"/>
              </w:rPr>
            </w:pPr>
            <w:r>
              <w:rPr>
                <w:rFonts w:eastAsia="Times New Roman"/>
                <w:sz w:val="15"/>
                <w:szCs w:val="16"/>
              </w:rPr>
              <w:t>-</w:t>
            </w:r>
          </w:p>
        </w:tc>
        <w:tc>
          <w:tcPr>
            <w:tcW w:w="860" w:type="dxa"/>
            <w:tcBorders>
              <w:top w:val="single" w:sz="4" w:space="0" w:color="auto"/>
              <w:left w:val="nil"/>
              <w:bottom w:val="single" w:sz="4" w:space="0" w:color="auto"/>
              <w:right w:val="single" w:sz="4" w:space="0" w:color="auto"/>
            </w:tcBorders>
            <w:vAlign w:val="center"/>
          </w:tcPr>
          <w:p w14:paraId="73596EFB" w14:textId="77777777" w:rsidR="00EF5097" w:rsidRDefault="00EF5097" w:rsidP="00EF5097">
            <w:pPr>
              <w:pStyle w:val="af1"/>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21BB74EE" w14:textId="490380CE" w:rsidR="00EF5097" w:rsidRPr="003E3DDC" w:rsidRDefault="00EF5097" w:rsidP="00EF5097">
            <w:pPr>
              <w:pStyle w:val="TAC"/>
              <w:rPr>
                <w:rFonts w:ascii="Times New Roman" w:eastAsia="Calibri" w:hAnsi="Times New Roman"/>
                <w:szCs w:val="16"/>
              </w:rPr>
            </w:pPr>
            <w:r>
              <w:rPr>
                <w:rFonts w:ascii="Times New Roman" w:eastAsia="Times New Roman" w:hAnsi="Times New Roman"/>
                <w:sz w:val="15"/>
              </w:rPr>
              <w:t>(&lt;1m/s)</w:t>
            </w:r>
          </w:p>
        </w:tc>
        <w:tc>
          <w:tcPr>
            <w:tcW w:w="923" w:type="dxa"/>
            <w:tcBorders>
              <w:top w:val="single" w:sz="4" w:space="0" w:color="auto"/>
              <w:left w:val="nil"/>
              <w:bottom w:val="single" w:sz="4" w:space="0" w:color="auto"/>
              <w:right w:val="single" w:sz="4" w:space="0" w:color="auto"/>
            </w:tcBorders>
            <w:vAlign w:val="center"/>
          </w:tcPr>
          <w:p w14:paraId="2F8195DE" w14:textId="26712EC9" w:rsidR="00EF5097" w:rsidRPr="003E3DDC" w:rsidRDefault="00EF5097" w:rsidP="00EF5097">
            <w:pPr>
              <w:rPr>
                <w:szCs w:val="16"/>
                <w:lang w:eastAsia="zh-CN"/>
              </w:rPr>
            </w:pPr>
            <w:r>
              <w:rPr>
                <w:rFonts w:eastAsia="Times New Roman"/>
                <w:sz w:val="15"/>
                <w:szCs w:val="16"/>
              </w:rPr>
              <w:t>-</w:t>
            </w:r>
          </w:p>
        </w:tc>
        <w:tc>
          <w:tcPr>
            <w:tcW w:w="1051" w:type="dxa"/>
            <w:tcBorders>
              <w:top w:val="single" w:sz="4" w:space="0" w:color="auto"/>
              <w:left w:val="nil"/>
              <w:bottom w:val="single" w:sz="4" w:space="0" w:color="auto"/>
              <w:right w:val="single" w:sz="4" w:space="0" w:color="auto"/>
            </w:tcBorders>
            <w:vAlign w:val="center"/>
          </w:tcPr>
          <w:p w14:paraId="195F4376" w14:textId="5F1CA797" w:rsidR="00EF5097" w:rsidRPr="00F6608D" w:rsidRDefault="00EF5097" w:rsidP="00EF5097">
            <w:pPr>
              <w:rPr>
                <w:rFonts w:eastAsia="Calibri" w:hint="eastAsia"/>
                <w:szCs w:val="16"/>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69562C23" w14:textId="77777777" w:rsidR="00EF5097" w:rsidRDefault="00EF5097" w:rsidP="00EF5097">
            <w:pPr>
              <w:pStyle w:val="af1"/>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76ABC93A" w14:textId="29E82437" w:rsidR="00EF5097" w:rsidRPr="0076587E" w:rsidRDefault="00EF5097" w:rsidP="00EF5097">
            <w:pPr>
              <w:pStyle w:val="af1"/>
              <w:keepNext/>
              <w:keepLines/>
              <w:overflowPunct w:val="0"/>
              <w:autoSpaceDE w:val="0"/>
              <w:autoSpaceDN w:val="0"/>
              <w:adjustRightInd w:val="0"/>
              <w:spacing w:before="0" w:beforeAutospacing="0" w:after="0" w:afterAutospacing="0"/>
              <w:jc w:val="center"/>
              <w:rPr>
                <w:rFonts w:eastAsia="Calibri"/>
                <w:szCs w:val="16"/>
              </w:rPr>
            </w:pPr>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p>
        </w:tc>
      </w:tr>
      <w:tr w:rsidR="00EF5097" w:rsidRPr="00895520" w14:paraId="3BD4A88C" w14:textId="77777777" w:rsidTr="00F049C4">
        <w:trPr>
          <w:cantSplit/>
          <w:trHeight w:val="2555"/>
        </w:trPr>
        <w:tc>
          <w:tcPr>
            <w:tcW w:w="593" w:type="dxa"/>
            <w:tcBorders>
              <w:top w:val="single" w:sz="4" w:space="0" w:color="auto"/>
              <w:left w:val="single" w:sz="4" w:space="0" w:color="auto"/>
              <w:bottom w:val="single" w:sz="4" w:space="0" w:color="auto"/>
              <w:right w:val="single" w:sz="4" w:space="0" w:color="auto"/>
            </w:tcBorders>
          </w:tcPr>
          <w:p w14:paraId="79263C2F" w14:textId="3ECEC211" w:rsidR="00EF5097" w:rsidRPr="00895520" w:rsidRDefault="00EF5097" w:rsidP="00EF5097">
            <w:pPr>
              <w:jc w:val="center"/>
              <w:rPr>
                <w:sz w:val="18"/>
                <w:szCs w:val="18"/>
                <w:lang w:val="en-US" w:eastAsia="zh-CN" w:bidi="ar"/>
              </w:rPr>
            </w:pPr>
            <w:r>
              <w:rPr>
                <w:rFonts w:hint="eastAsia"/>
                <w:sz w:val="18"/>
                <w:szCs w:val="18"/>
                <w:lang w:val="en-US" w:eastAsia="zh-CN" w:bidi="ar"/>
              </w:rPr>
              <w:t>4</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657E2B5" w14:textId="5012B7E9" w:rsidR="00EF5097" w:rsidRDefault="00EF5097" w:rsidP="00EF5097">
            <w:pPr>
              <w:ind w:left="113" w:right="113"/>
              <w:rPr>
                <w:sz w:val="18"/>
                <w:szCs w:val="18"/>
                <w:lang w:val="en-US" w:eastAsia="zh-CN" w:bidi="ar"/>
              </w:rPr>
            </w:pPr>
            <w:r w:rsidRPr="00895520">
              <w:rPr>
                <w:sz w:val="18"/>
                <w:szCs w:val="18"/>
                <w:lang w:val="en-US" w:eastAsia="zh-CN" w:bidi="ar"/>
              </w:rPr>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14A0F9AC" w14:textId="77777777" w:rsidR="00EF5097" w:rsidRPr="002635AE" w:rsidRDefault="00EF5097" w:rsidP="00EF5097">
            <w:pPr>
              <w:rPr>
                <w:sz w:val="15"/>
                <w:szCs w:val="15"/>
                <w:lang w:val="en-US" w:eastAsia="zh-CN" w:bidi="ar"/>
              </w:rPr>
            </w:pPr>
            <w:r w:rsidRPr="002635AE">
              <w:rPr>
                <w:sz w:val="15"/>
                <w:szCs w:val="15"/>
                <w:lang w:val="en-US" w:eastAsia="zh-CN" w:bidi="ar"/>
              </w:rPr>
              <w:t>50cm</w:t>
            </w:r>
          </w:p>
        </w:tc>
        <w:tc>
          <w:tcPr>
            <w:tcW w:w="851" w:type="dxa"/>
            <w:tcBorders>
              <w:top w:val="single" w:sz="4" w:space="0" w:color="auto"/>
              <w:left w:val="nil"/>
              <w:bottom w:val="single" w:sz="4" w:space="0" w:color="auto"/>
              <w:right w:val="single" w:sz="4" w:space="0" w:color="auto"/>
            </w:tcBorders>
            <w:vAlign w:val="center"/>
          </w:tcPr>
          <w:p w14:paraId="7E96ECA2" w14:textId="77777777" w:rsidR="00EF5097" w:rsidRPr="002635AE" w:rsidRDefault="00EF5097" w:rsidP="00EF5097">
            <w:pPr>
              <w:rPr>
                <w:sz w:val="15"/>
                <w:szCs w:val="15"/>
                <w:lang w:val="en-US" w:eastAsia="zh-CN" w:bidi="ar"/>
              </w:rPr>
            </w:pPr>
            <w:r w:rsidRPr="002635AE">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7F01090B" w14:textId="77777777" w:rsidR="00EF5097" w:rsidRPr="002635AE" w:rsidRDefault="00EF5097" w:rsidP="00EF5097">
            <w:pPr>
              <w:rPr>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65C4F77C" w14:textId="77777777" w:rsidR="00EF5097" w:rsidRPr="002635AE" w:rsidRDefault="00EF5097" w:rsidP="00EF5097">
            <w:pPr>
              <w:rPr>
                <w:sz w:val="15"/>
                <w:szCs w:val="15"/>
                <w:lang w:val="en-US" w:eastAsia="zh-CN" w:bidi="ar"/>
              </w:rPr>
            </w:pPr>
            <w:r w:rsidRPr="002635AE">
              <w:rPr>
                <w:sz w:val="15"/>
                <w:szCs w:val="15"/>
                <w:lang w:val="en-US" w:eastAsia="zh-CN" w:bidi="ar"/>
              </w:rPr>
              <w:t>-</w:t>
            </w:r>
          </w:p>
        </w:tc>
        <w:tc>
          <w:tcPr>
            <w:tcW w:w="951" w:type="dxa"/>
            <w:tcBorders>
              <w:top w:val="single" w:sz="4" w:space="0" w:color="auto"/>
              <w:left w:val="nil"/>
              <w:bottom w:val="single" w:sz="4" w:space="0" w:color="auto"/>
              <w:right w:val="single" w:sz="4" w:space="0" w:color="auto"/>
            </w:tcBorders>
            <w:vAlign w:val="center"/>
          </w:tcPr>
          <w:p w14:paraId="50574010" w14:textId="77777777" w:rsidR="00EF5097" w:rsidRPr="002635AE" w:rsidRDefault="00EF5097" w:rsidP="00EF5097">
            <w:pPr>
              <w:rPr>
                <w:sz w:val="15"/>
                <w:szCs w:val="15"/>
                <w:lang w:val="en-US" w:eastAsia="zh-CN" w:bidi="ar"/>
              </w:rPr>
            </w:pPr>
            <w:r w:rsidRPr="002635AE">
              <w:rPr>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tcPr>
          <w:p w14:paraId="3E4194DB" w14:textId="77777777" w:rsidR="00EF5097" w:rsidRPr="002635AE" w:rsidRDefault="00EF5097" w:rsidP="00EF5097">
            <w:pPr>
              <w:rPr>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74F876BD" w14:textId="77777777" w:rsidR="00EF5097" w:rsidRPr="002635AE" w:rsidRDefault="00EF5097" w:rsidP="00EF5097">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7AF0210D" w14:textId="77777777" w:rsidR="00EF5097" w:rsidRPr="002635AE" w:rsidRDefault="00EF5097" w:rsidP="00EF5097">
            <w:pPr>
              <w:rPr>
                <w:sz w:val="15"/>
                <w:szCs w:val="15"/>
                <w:lang w:val="en-US" w:eastAsia="zh-CN" w:bidi="ar"/>
              </w:rPr>
            </w:pPr>
            <w:r w:rsidRPr="002635AE">
              <w:rPr>
                <w:sz w:val="15"/>
                <w:szCs w:val="15"/>
                <w:lang w:val="en-US" w:eastAsia="zh-CN" w:bidi="ar"/>
              </w:rPr>
              <w:t>Static/ Moving</w:t>
            </w:r>
          </w:p>
          <w:p w14:paraId="6930DB3E" w14:textId="77777777" w:rsidR="00EF5097" w:rsidRPr="002635AE" w:rsidRDefault="00EF5097" w:rsidP="00EF5097">
            <w:pPr>
              <w:rPr>
                <w:sz w:val="15"/>
                <w:szCs w:val="15"/>
                <w:lang w:val="en-US" w:eastAsia="zh-CN" w:bidi="ar"/>
              </w:rPr>
            </w:pPr>
            <w:r w:rsidRPr="002635AE">
              <w:rPr>
                <w:sz w:val="15"/>
                <w:szCs w:val="15"/>
                <w:lang w:val="en-US" w:eastAsia="zh-CN" w:bidi="ar"/>
              </w:rPr>
              <w:t>(&lt;20km/h)</w:t>
            </w:r>
          </w:p>
        </w:tc>
        <w:tc>
          <w:tcPr>
            <w:tcW w:w="923" w:type="dxa"/>
            <w:tcBorders>
              <w:top w:val="single" w:sz="4" w:space="0" w:color="auto"/>
              <w:left w:val="nil"/>
              <w:bottom w:val="single" w:sz="4" w:space="0" w:color="auto"/>
              <w:right w:val="single" w:sz="4" w:space="0" w:color="auto"/>
            </w:tcBorders>
            <w:vAlign w:val="center"/>
          </w:tcPr>
          <w:p w14:paraId="1257CC8B" w14:textId="77777777" w:rsidR="00EF5097" w:rsidRPr="002635AE" w:rsidRDefault="00EF5097" w:rsidP="00EF5097">
            <w:pPr>
              <w:rPr>
                <w:sz w:val="15"/>
                <w:szCs w:val="15"/>
                <w:lang w:val="en-US" w:eastAsia="zh-CN" w:bidi="ar"/>
              </w:rPr>
            </w:pPr>
            <w:r w:rsidRPr="002635AE">
              <w:rPr>
                <w:sz w:val="15"/>
                <w:szCs w:val="15"/>
                <w:lang w:val="en-US" w:eastAsia="zh-CN" w:bidi="ar"/>
              </w:rPr>
              <w:t>-</w:t>
            </w:r>
          </w:p>
        </w:tc>
        <w:tc>
          <w:tcPr>
            <w:tcW w:w="1051" w:type="dxa"/>
            <w:tcBorders>
              <w:top w:val="single" w:sz="4" w:space="0" w:color="auto"/>
              <w:left w:val="nil"/>
              <w:bottom w:val="single" w:sz="4" w:space="0" w:color="auto"/>
              <w:right w:val="single" w:sz="4" w:space="0" w:color="auto"/>
            </w:tcBorders>
            <w:vAlign w:val="center"/>
          </w:tcPr>
          <w:p w14:paraId="4D4E9D01" w14:textId="77777777" w:rsidR="00EF5097" w:rsidRPr="002635AE" w:rsidRDefault="00EF5097" w:rsidP="00EF5097">
            <w:pPr>
              <w:rPr>
                <w:sz w:val="15"/>
                <w:szCs w:val="15"/>
                <w:lang w:val="en-US" w:eastAsia="zh-CN" w:bidi="ar"/>
              </w:rPr>
            </w:pPr>
            <w:r w:rsidRPr="002635AE">
              <w:rPr>
                <w:sz w:val="15"/>
                <w:szCs w:val="15"/>
                <w:lang w:val="en-US" w:eastAsia="zh-CN" w:bidi="ar"/>
              </w:rPr>
              <w:t>100</w:t>
            </w:r>
          </w:p>
        </w:tc>
        <w:tc>
          <w:tcPr>
            <w:tcW w:w="1068" w:type="dxa"/>
            <w:tcBorders>
              <w:top w:val="single" w:sz="4" w:space="0" w:color="auto"/>
              <w:left w:val="nil"/>
              <w:bottom w:val="single" w:sz="4" w:space="0" w:color="auto"/>
              <w:right w:val="single" w:sz="4" w:space="0" w:color="auto"/>
            </w:tcBorders>
            <w:vAlign w:val="center"/>
          </w:tcPr>
          <w:p w14:paraId="5BEA0528" w14:textId="77777777" w:rsidR="00EF5097" w:rsidRPr="002635AE" w:rsidRDefault="00EF5097" w:rsidP="00EF5097">
            <w:pPr>
              <w:rPr>
                <w:sz w:val="15"/>
                <w:szCs w:val="15"/>
                <w:lang w:val="en-US" w:eastAsia="zh-CN" w:bidi="ar"/>
              </w:rPr>
            </w:pPr>
            <w:r w:rsidRPr="002635AE">
              <w:rPr>
                <w:sz w:val="15"/>
                <w:szCs w:val="15"/>
                <w:lang w:val="en-US" w:eastAsia="zh-CN" w:bidi="ar"/>
              </w:rPr>
              <w:t>-</w:t>
            </w:r>
          </w:p>
        </w:tc>
      </w:tr>
    </w:tbl>
    <w:p w14:paraId="70726093" w14:textId="77777777" w:rsidR="00122F6A" w:rsidRDefault="00122F6A"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F0E48" w14:textId="77777777" w:rsidR="007702D4" w:rsidRDefault="007702D4">
      <w:r>
        <w:separator/>
      </w:r>
    </w:p>
  </w:endnote>
  <w:endnote w:type="continuationSeparator" w:id="0">
    <w:p w14:paraId="6D794FD1" w14:textId="77777777" w:rsidR="007702D4" w:rsidRDefault="0077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A7299" w14:textId="77777777" w:rsidR="007702D4" w:rsidRDefault="007702D4">
      <w:r>
        <w:separator/>
      </w:r>
    </w:p>
  </w:footnote>
  <w:footnote w:type="continuationSeparator" w:id="0">
    <w:p w14:paraId="1A2F2414" w14:textId="77777777" w:rsidR="007702D4" w:rsidRDefault="00770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0E6B"/>
    <w:rsid w:val="000A6394"/>
    <w:rsid w:val="000B2F11"/>
    <w:rsid w:val="000B7FED"/>
    <w:rsid w:val="000C038A"/>
    <w:rsid w:val="000C0A75"/>
    <w:rsid w:val="000C6598"/>
    <w:rsid w:val="000C6B08"/>
    <w:rsid w:val="000D1DA4"/>
    <w:rsid w:val="000D44B3"/>
    <w:rsid w:val="000F634A"/>
    <w:rsid w:val="00122F6A"/>
    <w:rsid w:val="00145D43"/>
    <w:rsid w:val="00162F4B"/>
    <w:rsid w:val="00186165"/>
    <w:rsid w:val="00192C46"/>
    <w:rsid w:val="001A08B3"/>
    <w:rsid w:val="001A7B60"/>
    <w:rsid w:val="001B52F0"/>
    <w:rsid w:val="001B7A65"/>
    <w:rsid w:val="001E41F3"/>
    <w:rsid w:val="001F3C72"/>
    <w:rsid w:val="00207A82"/>
    <w:rsid w:val="00220D92"/>
    <w:rsid w:val="00221C5B"/>
    <w:rsid w:val="00222F0D"/>
    <w:rsid w:val="00224190"/>
    <w:rsid w:val="00225899"/>
    <w:rsid w:val="00255FDC"/>
    <w:rsid w:val="0026004D"/>
    <w:rsid w:val="002640DD"/>
    <w:rsid w:val="00275D12"/>
    <w:rsid w:val="00282BE6"/>
    <w:rsid w:val="00284FEB"/>
    <w:rsid w:val="002860C4"/>
    <w:rsid w:val="0028647A"/>
    <w:rsid w:val="002B3380"/>
    <w:rsid w:val="002B5741"/>
    <w:rsid w:val="002E472E"/>
    <w:rsid w:val="00305409"/>
    <w:rsid w:val="00316503"/>
    <w:rsid w:val="00351124"/>
    <w:rsid w:val="003609EF"/>
    <w:rsid w:val="0036231A"/>
    <w:rsid w:val="003748C4"/>
    <w:rsid w:val="00374DD4"/>
    <w:rsid w:val="003E1A36"/>
    <w:rsid w:val="003F6C1D"/>
    <w:rsid w:val="00410371"/>
    <w:rsid w:val="004242F1"/>
    <w:rsid w:val="0042792A"/>
    <w:rsid w:val="00447542"/>
    <w:rsid w:val="00483EC9"/>
    <w:rsid w:val="00484FE7"/>
    <w:rsid w:val="00485BAC"/>
    <w:rsid w:val="004B75B7"/>
    <w:rsid w:val="004D7320"/>
    <w:rsid w:val="004E27A6"/>
    <w:rsid w:val="004F300B"/>
    <w:rsid w:val="00504947"/>
    <w:rsid w:val="0051580D"/>
    <w:rsid w:val="005351D0"/>
    <w:rsid w:val="00547111"/>
    <w:rsid w:val="00573E24"/>
    <w:rsid w:val="00592D74"/>
    <w:rsid w:val="0059756D"/>
    <w:rsid w:val="005D2912"/>
    <w:rsid w:val="005E2C44"/>
    <w:rsid w:val="00621188"/>
    <w:rsid w:val="006257ED"/>
    <w:rsid w:val="00645E18"/>
    <w:rsid w:val="00665C47"/>
    <w:rsid w:val="00681986"/>
    <w:rsid w:val="00695808"/>
    <w:rsid w:val="006B46FB"/>
    <w:rsid w:val="006E21FB"/>
    <w:rsid w:val="007408DC"/>
    <w:rsid w:val="007702D4"/>
    <w:rsid w:val="00784572"/>
    <w:rsid w:val="00792342"/>
    <w:rsid w:val="007977A8"/>
    <w:rsid w:val="007B512A"/>
    <w:rsid w:val="007C2097"/>
    <w:rsid w:val="007C54DA"/>
    <w:rsid w:val="007D6A07"/>
    <w:rsid w:val="007F7259"/>
    <w:rsid w:val="008040A8"/>
    <w:rsid w:val="00805CF9"/>
    <w:rsid w:val="008279FA"/>
    <w:rsid w:val="008442A8"/>
    <w:rsid w:val="008626E7"/>
    <w:rsid w:val="00870E7A"/>
    <w:rsid w:val="00870EE7"/>
    <w:rsid w:val="008863B9"/>
    <w:rsid w:val="008A45A6"/>
    <w:rsid w:val="008A54A6"/>
    <w:rsid w:val="008B27D6"/>
    <w:rsid w:val="008F3789"/>
    <w:rsid w:val="008F686C"/>
    <w:rsid w:val="009148DE"/>
    <w:rsid w:val="00941E30"/>
    <w:rsid w:val="009777D9"/>
    <w:rsid w:val="00991B88"/>
    <w:rsid w:val="009A5753"/>
    <w:rsid w:val="009A579D"/>
    <w:rsid w:val="009C4D49"/>
    <w:rsid w:val="009E3297"/>
    <w:rsid w:val="009F277F"/>
    <w:rsid w:val="009F734F"/>
    <w:rsid w:val="00A246B6"/>
    <w:rsid w:val="00A47E70"/>
    <w:rsid w:val="00A50CF0"/>
    <w:rsid w:val="00A65592"/>
    <w:rsid w:val="00A733DC"/>
    <w:rsid w:val="00A7671C"/>
    <w:rsid w:val="00A91F48"/>
    <w:rsid w:val="00AA2CBC"/>
    <w:rsid w:val="00AC5820"/>
    <w:rsid w:val="00AD1CD8"/>
    <w:rsid w:val="00AE34F7"/>
    <w:rsid w:val="00B14DD2"/>
    <w:rsid w:val="00B258BB"/>
    <w:rsid w:val="00B67B97"/>
    <w:rsid w:val="00B968C8"/>
    <w:rsid w:val="00BA05AF"/>
    <w:rsid w:val="00BA3EC5"/>
    <w:rsid w:val="00BA51D9"/>
    <w:rsid w:val="00BB5DFC"/>
    <w:rsid w:val="00BD0AEA"/>
    <w:rsid w:val="00BD279D"/>
    <w:rsid w:val="00BD6BB8"/>
    <w:rsid w:val="00C65BE0"/>
    <w:rsid w:val="00C66BA2"/>
    <w:rsid w:val="00C95985"/>
    <w:rsid w:val="00CC5026"/>
    <w:rsid w:val="00CC68D0"/>
    <w:rsid w:val="00CD3E12"/>
    <w:rsid w:val="00D03F9A"/>
    <w:rsid w:val="00D06D51"/>
    <w:rsid w:val="00D24991"/>
    <w:rsid w:val="00D50255"/>
    <w:rsid w:val="00D52EA0"/>
    <w:rsid w:val="00D66520"/>
    <w:rsid w:val="00DE34CF"/>
    <w:rsid w:val="00DF6234"/>
    <w:rsid w:val="00E0356F"/>
    <w:rsid w:val="00E13F3D"/>
    <w:rsid w:val="00E34898"/>
    <w:rsid w:val="00E417E2"/>
    <w:rsid w:val="00E503E3"/>
    <w:rsid w:val="00E90686"/>
    <w:rsid w:val="00EB09B7"/>
    <w:rsid w:val="00EB5A2B"/>
    <w:rsid w:val="00EE7D7C"/>
    <w:rsid w:val="00EF5097"/>
    <w:rsid w:val="00F049C4"/>
    <w:rsid w:val="00F22BF5"/>
    <w:rsid w:val="00F25D98"/>
    <w:rsid w:val="00F300FB"/>
    <w:rsid w:val="00F37385"/>
    <w:rsid w:val="00F5739D"/>
    <w:rsid w:val="00F741A8"/>
    <w:rsid w:val="00FA5CED"/>
    <w:rsid w:val="00FB5602"/>
    <w:rsid w:val="00FB6386"/>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 w:type="paragraph" w:styleId="af1">
    <w:name w:val="Normal (Web)"/>
    <w:basedOn w:val="a"/>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5</Pages>
  <Words>1279</Words>
  <Characters>7292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40</cp:revision>
  <cp:lastPrinted>1899-12-31T23:00:00Z</cp:lastPrinted>
  <dcterms:created xsi:type="dcterms:W3CDTF">2020-11-03T14:07:00Z</dcterms:created>
  <dcterms:modified xsi:type="dcterms:W3CDTF">2021-02-04T15:43:00Z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